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D8" w:rsidRPr="00BF27F4" w:rsidRDefault="001868D8" w:rsidP="001868D8"/>
    <w:p w:rsidR="00E445C1" w:rsidRPr="00BF27F4" w:rsidRDefault="00F364D2" w:rsidP="006717F4">
      <w:pPr>
        <w:pStyle w:val="Titel"/>
        <w:rPr>
          <w:rFonts w:ascii="Times New Roman" w:hAnsi="Times New Roman" w:cs="Times New Roman"/>
          <w:szCs w:val="36"/>
        </w:rPr>
      </w:pPr>
      <w:r w:rsidRPr="00BF27F4">
        <w:rPr>
          <w:rFonts w:ascii="Times New Roman" w:hAnsi="Times New Roman" w:cs="Times New Roman"/>
          <w:szCs w:val="36"/>
        </w:rPr>
        <w:t xml:space="preserve">Erhebungsbogen </w:t>
      </w:r>
    </w:p>
    <w:p w:rsidR="00FA0398" w:rsidRPr="00BF27F4" w:rsidRDefault="00F364D2" w:rsidP="006717F4">
      <w:pPr>
        <w:pStyle w:val="Titel"/>
        <w:rPr>
          <w:rFonts w:ascii="Times New Roman" w:hAnsi="Times New Roman" w:cs="Times New Roman"/>
          <w:szCs w:val="36"/>
        </w:rPr>
      </w:pPr>
      <w:r w:rsidRPr="00BF27F4">
        <w:rPr>
          <w:rFonts w:ascii="Times New Roman" w:hAnsi="Times New Roman" w:cs="Times New Roman"/>
          <w:szCs w:val="36"/>
        </w:rPr>
        <w:t xml:space="preserve">für </w:t>
      </w:r>
      <w:r w:rsidR="00E445C1" w:rsidRPr="00BF27F4">
        <w:rPr>
          <w:rFonts w:ascii="Times New Roman" w:hAnsi="Times New Roman" w:cs="Times New Roman"/>
          <w:szCs w:val="36"/>
        </w:rPr>
        <w:t>Betriebe der Oberflächenveredelung</w:t>
      </w:r>
    </w:p>
    <w:p w:rsidR="00F364D2" w:rsidRPr="00BF27F4" w:rsidRDefault="00F364D2" w:rsidP="00447999">
      <w:pPr>
        <w:pStyle w:val="berschrift1"/>
        <w:rPr>
          <w:rFonts w:ascii="Times New Roman" w:hAnsi="Times New Roman" w:cs="Times New Roman"/>
        </w:rPr>
      </w:pPr>
      <w:r w:rsidRPr="00BF27F4">
        <w:rPr>
          <w:rFonts w:ascii="Times New Roman" w:hAnsi="Times New Roman" w:cs="Times New Roman"/>
        </w:rPr>
        <w:t>Allgemeine Angaben zum Unternehmen</w:t>
      </w:r>
    </w:p>
    <w:p w:rsidR="00954CE4" w:rsidRPr="00BF27F4" w:rsidRDefault="00954CE4" w:rsidP="00447999">
      <w:pPr>
        <w:pStyle w:val="berschrift2"/>
        <w:rPr>
          <w:rFonts w:ascii="Times New Roman" w:hAnsi="Times New Roman"/>
        </w:rPr>
      </w:pPr>
      <w:r w:rsidRPr="00BF27F4">
        <w:rPr>
          <w:rFonts w:ascii="Times New Roman" w:hAnsi="Times New Roman"/>
        </w:rPr>
        <w:t>Name des Unternehmens</w:t>
      </w:r>
      <w:r w:rsidRPr="00BF27F4">
        <w:rPr>
          <w:rFonts w:ascii="Times New Roman" w:hAnsi="Times New Roman"/>
        </w:rPr>
        <w:tab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FD51D6" w:rsidRPr="00BF27F4" w:rsidTr="00FD51D6">
        <w:trPr>
          <w:trHeight w:val="329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Start w:id="0" w:name="Text1"/>
          <w:p w:rsidR="00FD51D6" w:rsidRPr="00BF27F4" w:rsidRDefault="0074659D" w:rsidP="008B2B49">
            <w:pPr>
              <w:rPr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  <w:bookmarkEnd w:id="0"/>
          </w:p>
        </w:tc>
      </w:tr>
    </w:tbl>
    <w:p w:rsidR="00954CE4" w:rsidRPr="00BF27F4" w:rsidRDefault="00E67956" w:rsidP="00E67956">
      <w:pPr>
        <w:pStyle w:val="berschrift2"/>
        <w:rPr>
          <w:rFonts w:ascii="Times New Roman" w:hAnsi="Times New Roman"/>
        </w:rPr>
      </w:pPr>
      <w:r w:rsidRPr="00BF27F4">
        <w:rPr>
          <w:rFonts w:ascii="Times New Roman" w:hAnsi="Times New Roman"/>
        </w:rPr>
        <w:t>Ansprechperson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3685"/>
        <w:gridCol w:w="851"/>
        <w:gridCol w:w="2409"/>
      </w:tblGrid>
      <w:tr w:rsidR="00E445C1" w:rsidRPr="00BF27F4" w:rsidTr="00A6528E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C1" w:rsidRPr="00BF27F4" w:rsidRDefault="00E445C1" w:rsidP="00C92245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Vor</w:t>
            </w:r>
            <w:r w:rsidR="006E482B" w:rsidRPr="00BF27F4">
              <w:rPr>
                <w:color w:val="17365D" w:themeColor="text2" w:themeShade="BF"/>
                <w:sz w:val="22"/>
                <w:szCs w:val="20"/>
              </w:rPr>
              <w:t>- und Nachname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C1" w:rsidRPr="00BF27F4" w:rsidRDefault="00E445C1" w:rsidP="009B40E1">
            <w:pPr>
              <w:rPr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C1" w:rsidRPr="00BF27F4" w:rsidRDefault="006E482B" w:rsidP="009B40E1">
            <w:pPr>
              <w:rPr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E-Mail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C1" w:rsidRPr="00BF27F4" w:rsidRDefault="00E445C1" w:rsidP="009B40E1">
            <w:pPr>
              <w:rPr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</w:tr>
      <w:tr w:rsidR="00E445C1" w:rsidRPr="00BF27F4" w:rsidTr="00A6528E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C1" w:rsidRPr="00BF27F4" w:rsidRDefault="00E445C1" w:rsidP="00E445C1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Telefon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45C1" w:rsidRPr="00BF27F4" w:rsidRDefault="00E445C1"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445C1" w:rsidRPr="00BF27F4" w:rsidRDefault="00A6528E" w:rsidP="00E445C1">
            <w:pPr>
              <w:rPr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Web</w:t>
            </w:r>
            <w:r w:rsidR="00E445C1" w:rsidRPr="00BF27F4">
              <w:rPr>
                <w:color w:val="17365D" w:themeColor="text2" w:themeShade="BF"/>
                <w:sz w:val="22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445C1" w:rsidRPr="00BF27F4" w:rsidRDefault="00E445C1" w:rsidP="001724FC">
            <w:pPr>
              <w:rPr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</w:tr>
    </w:tbl>
    <w:p w:rsidR="00954CE4" w:rsidRPr="00BF27F4" w:rsidRDefault="00954CE4" w:rsidP="00E67956">
      <w:pPr>
        <w:pStyle w:val="berschrift2"/>
        <w:rPr>
          <w:rFonts w:ascii="Times New Roman" w:hAnsi="Times New Roman"/>
        </w:rPr>
      </w:pPr>
      <w:r w:rsidRPr="00BF27F4">
        <w:rPr>
          <w:rFonts w:ascii="Times New Roman" w:hAnsi="Times New Roman"/>
        </w:rPr>
        <w:t>Postadresse</w:t>
      </w:r>
      <w:r w:rsidR="00E445C1" w:rsidRPr="00BF27F4">
        <w:rPr>
          <w:rFonts w:ascii="Times New Roman" w:hAnsi="Times New Roman"/>
        </w:rPr>
        <w:t>/Standort Betrieb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7512"/>
      </w:tblGrid>
      <w:tr w:rsidR="00A310EC" w:rsidRPr="00BF27F4" w:rsidTr="00003CE1">
        <w:trPr>
          <w:trHeight w:val="3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0EC" w:rsidRPr="00BF27F4" w:rsidRDefault="00A310EC" w:rsidP="0036055A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Straße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0EC" w:rsidRPr="00BF27F4" w:rsidRDefault="00FE754C"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</w:tr>
      <w:tr w:rsidR="00A310EC" w:rsidRPr="00BF27F4" w:rsidTr="00003CE1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0EC" w:rsidRPr="00BF27F4" w:rsidRDefault="00A310EC" w:rsidP="0036055A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P</w:t>
            </w:r>
            <w:r w:rsidR="00003CE1" w:rsidRPr="00BF27F4">
              <w:rPr>
                <w:color w:val="17365D" w:themeColor="text2" w:themeShade="BF"/>
                <w:sz w:val="22"/>
                <w:szCs w:val="20"/>
              </w:rPr>
              <w:t>LZ/Ort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310EC" w:rsidRPr="00BF27F4" w:rsidRDefault="00A310EC"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</w:tr>
    </w:tbl>
    <w:p w:rsidR="0024063D" w:rsidRPr="00BF27F4" w:rsidRDefault="0024063D" w:rsidP="000617F9">
      <w:pPr>
        <w:pStyle w:val="berschrift1"/>
        <w:rPr>
          <w:rFonts w:ascii="Times New Roman" w:hAnsi="Times New Roman" w:cs="Times New Roman"/>
          <w:sz w:val="24"/>
        </w:rPr>
      </w:pPr>
      <w:r w:rsidRPr="00BF27F4">
        <w:rPr>
          <w:rFonts w:ascii="Times New Roman" w:hAnsi="Times New Roman" w:cs="Times New Roman"/>
        </w:rPr>
        <w:t>Art des Betriebes</w:t>
      </w:r>
      <w:r w:rsidR="00912251" w:rsidRPr="00BF27F4">
        <w:rPr>
          <w:rFonts w:ascii="Times New Roman" w:hAnsi="Times New Roman" w:cs="Times New Roman"/>
        </w:rPr>
        <w:t xml:space="preserve"> </w:t>
      </w:r>
      <w:r w:rsidR="00425296" w:rsidRPr="00BF27F4">
        <w:rPr>
          <w:rFonts w:ascii="Times New Roman" w:hAnsi="Times New Roman" w:cs="Times New Roman"/>
        </w:rPr>
        <w:t xml:space="preserve">und </w:t>
      </w:r>
      <w:r w:rsidR="001C247D" w:rsidRPr="00BF27F4">
        <w:rPr>
          <w:rFonts w:ascii="Times New Roman" w:hAnsi="Times New Roman" w:cs="Times New Roman"/>
        </w:rPr>
        <w:t xml:space="preserve">Ausmaß der </w:t>
      </w:r>
      <w:r w:rsidR="00425296" w:rsidRPr="00BF27F4">
        <w:rPr>
          <w:rFonts w:ascii="Times New Roman" w:hAnsi="Times New Roman" w:cs="Times New Roman"/>
        </w:rPr>
        <w:t>Dienstleistungen</w:t>
      </w:r>
      <w:r w:rsidR="009F7DCD" w:rsidRPr="00BF27F4">
        <w:rPr>
          <w:rFonts w:ascii="Times New Roman" w:hAnsi="Times New Roman" w:cs="Times New Roman"/>
        </w:rPr>
        <w:t xml:space="preserve"> </w:t>
      </w:r>
    </w:p>
    <w:p w:rsidR="004A1343" w:rsidRPr="00BF27F4" w:rsidRDefault="001C247D" w:rsidP="004A1343">
      <w:pPr>
        <w:pStyle w:val="berschrift2"/>
        <w:rPr>
          <w:rFonts w:ascii="Times New Roman" w:hAnsi="Times New Roman"/>
          <w:sz w:val="16"/>
          <w:szCs w:val="16"/>
        </w:rPr>
      </w:pPr>
      <w:r w:rsidRPr="00BF27F4">
        <w:rPr>
          <w:rFonts w:ascii="Times New Roman" w:hAnsi="Times New Roman"/>
          <w:sz w:val="16"/>
          <w:szCs w:val="16"/>
        </w:rPr>
        <w:t xml:space="preserve">Bitte jeweils die Jahresproduktionsmenge angeben. </w:t>
      </w:r>
      <w:r w:rsidR="004A1343" w:rsidRPr="00BF27F4">
        <w:rPr>
          <w:rFonts w:ascii="Times New Roman" w:hAnsi="Times New Roman"/>
          <w:sz w:val="16"/>
          <w:szCs w:val="16"/>
        </w:rPr>
        <w:t xml:space="preserve">Bei Mischbetrieben und zusätzlichen Dienstleistungen diese bitte </w:t>
      </w:r>
      <w:r w:rsidR="007553B3" w:rsidRPr="00BF27F4">
        <w:rPr>
          <w:rFonts w:ascii="Times New Roman" w:hAnsi="Times New Roman"/>
          <w:sz w:val="16"/>
          <w:szCs w:val="16"/>
        </w:rPr>
        <w:t>im freien Feld</w:t>
      </w:r>
      <w:r w:rsidR="00DB7427" w:rsidRPr="00BF27F4">
        <w:rPr>
          <w:rFonts w:ascii="Times New Roman" w:hAnsi="Times New Roman"/>
          <w:sz w:val="16"/>
          <w:szCs w:val="16"/>
        </w:rPr>
        <w:t xml:space="preserve"> </w:t>
      </w:r>
      <w:r w:rsidR="008D386D" w:rsidRPr="00BF27F4">
        <w:rPr>
          <w:rFonts w:ascii="Times New Roman" w:hAnsi="Times New Roman"/>
          <w:sz w:val="16"/>
          <w:szCs w:val="16"/>
        </w:rPr>
        <w:t xml:space="preserve">am Ende </w:t>
      </w:r>
      <w:r w:rsidR="004A1343" w:rsidRPr="00BF27F4">
        <w:rPr>
          <w:rFonts w:ascii="Times New Roman" w:hAnsi="Times New Roman"/>
          <w:sz w:val="16"/>
          <w:szCs w:val="16"/>
        </w:rPr>
        <w:t xml:space="preserve">ergänzen. </w:t>
      </w:r>
      <w:r w:rsidR="00E7766B" w:rsidRPr="00BF27F4">
        <w:rPr>
          <w:rFonts w:ascii="Times New Roman" w:hAnsi="Times New Roman"/>
          <w:sz w:val="16"/>
          <w:szCs w:val="16"/>
        </w:rPr>
        <w:t>Geben Sie bitte für die jeweilige Dienstleistung die Bezugsmenge bzw. Fläche an und geben Sie bei Schichtbetrieb die durchschnittliche Anzahl der Schichten pro Tag an.</w:t>
      </w:r>
    </w:p>
    <w:tbl>
      <w:tblPr>
        <w:tblStyle w:val="Tabellenraster"/>
        <w:tblW w:w="9229" w:type="dxa"/>
        <w:tblInd w:w="93" w:type="dxa"/>
        <w:tblLook w:val="04A0" w:firstRow="1" w:lastRow="0" w:firstColumn="1" w:lastColumn="0" w:noHBand="0" w:noVBand="1"/>
      </w:tblPr>
      <w:tblGrid>
        <w:gridCol w:w="3134"/>
        <w:gridCol w:w="446"/>
        <w:gridCol w:w="2389"/>
        <w:gridCol w:w="1276"/>
        <w:gridCol w:w="1984"/>
      </w:tblGrid>
      <w:tr w:rsidR="00813423" w:rsidRPr="00BF27F4" w:rsidTr="00E7766B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813423" w:rsidRPr="00BF27F4" w:rsidRDefault="00813423" w:rsidP="00E7766B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bCs/>
                <w:color w:val="17365D" w:themeColor="text2" w:themeShade="BF"/>
              </w:rPr>
              <w:t>Art des Betriebes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noWrap/>
            <w:vAlign w:val="center"/>
          </w:tcPr>
          <w:p w:rsidR="00813423" w:rsidRPr="00BF27F4" w:rsidRDefault="00813423" w:rsidP="00E7766B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813423" w:rsidRPr="00BF27F4" w:rsidRDefault="00813423" w:rsidP="00E7766B">
            <w:pPr>
              <w:rPr>
                <w:b/>
                <w:bCs/>
                <w:color w:val="17365D" w:themeColor="text2" w:themeShade="BF"/>
              </w:rPr>
            </w:pPr>
            <w:r w:rsidRPr="00BF27F4">
              <w:rPr>
                <w:bCs/>
                <w:color w:val="17365D" w:themeColor="text2" w:themeShade="BF"/>
              </w:rPr>
              <w:t>Dienstleist</w:t>
            </w:r>
            <w:r w:rsidR="009F5B49" w:rsidRPr="00BF27F4">
              <w:rPr>
                <w:bCs/>
                <w:color w:val="17365D" w:themeColor="text2" w:themeShade="BF"/>
              </w:rPr>
              <w:t xml:space="preserve">ung  </w:t>
            </w:r>
            <w:r w:rsidRPr="00BF27F4">
              <w:rPr>
                <w:bCs/>
                <w:color w:val="17365D" w:themeColor="text2" w:themeShade="BF"/>
                <w:sz w:val="16"/>
                <w:szCs w:val="16"/>
              </w:rPr>
              <w:t>(Fläche bzw. Menge pro Jahr )</w:t>
            </w:r>
          </w:p>
        </w:tc>
        <w:tc>
          <w:tcPr>
            <w:tcW w:w="1276" w:type="dxa"/>
          </w:tcPr>
          <w:p w:rsidR="00813423" w:rsidRPr="00BF27F4" w:rsidRDefault="00813423" w:rsidP="00E7766B">
            <w:pPr>
              <w:rPr>
                <w:bCs/>
                <w:color w:val="17365D" w:themeColor="text2" w:themeShade="BF"/>
              </w:rPr>
            </w:pPr>
            <w:r w:rsidRPr="00BF27F4">
              <w:rPr>
                <w:bCs/>
                <w:color w:val="17365D" w:themeColor="text2" w:themeShade="BF"/>
              </w:rPr>
              <w:t>Einheit</w:t>
            </w:r>
          </w:p>
        </w:tc>
        <w:tc>
          <w:tcPr>
            <w:tcW w:w="1984" w:type="dxa"/>
          </w:tcPr>
          <w:p w:rsidR="00813423" w:rsidRPr="00BF27F4" w:rsidRDefault="00E7766B" w:rsidP="00E7766B">
            <w:pPr>
              <w:rPr>
                <w:bCs/>
                <w:color w:val="17365D" w:themeColor="text2" w:themeShade="BF"/>
              </w:rPr>
            </w:pPr>
            <w:r w:rsidRPr="00BF27F4">
              <w:rPr>
                <w:bCs/>
                <w:color w:val="17365D" w:themeColor="text2" w:themeShade="BF"/>
              </w:rPr>
              <w:t>Schichtb</w:t>
            </w:r>
            <w:r w:rsidR="00813423" w:rsidRPr="00BF27F4">
              <w:rPr>
                <w:bCs/>
                <w:color w:val="17365D" w:themeColor="text2" w:themeShade="BF"/>
              </w:rPr>
              <w:t>etrieb</w:t>
            </w:r>
            <w:r w:rsidR="00813423" w:rsidRPr="00BF27F4">
              <w:rPr>
                <w:bCs/>
                <w:color w:val="17365D" w:themeColor="text2" w:themeShade="BF"/>
              </w:rPr>
              <w:br/>
            </w:r>
            <w:r w:rsidR="00813423" w:rsidRPr="00BF27F4">
              <w:rPr>
                <w:bCs/>
                <w:color w:val="17365D" w:themeColor="text2" w:themeShade="BF"/>
                <w:sz w:val="16"/>
                <w:szCs w:val="16"/>
              </w:rPr>
              <w:t>(</w:t>
            </w:r>
            <w:r w:rsidRPr="00BF27F4">
              <w:rPr>
                <w:bCs/>
                <w:color w:val="17365D" w:themeColor="text2" w:themeShade="BF"/>
                <w:sz w:val="16"/>
                <w:szCs w:val="16"/>
              </w:rPr>
              <w:t>1, 2  oder 3 Schichten pro Tag</w:t>
            </w:r>
            <w:r w:rsidR="00813423" w:rsidRPr="00BF27F4">
              <w:rPr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</w:tr>
      <w:tr w:rsidR="00813423" w:rsidRPr="00BF27F4" w:rsidTr="00E7766B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813423" w:rsidRPr="00BF27F4" w:rsidRDefault="00813423" w:rsidP="00C96284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Pulverbeschichten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noWrap/>
            <w:vAlign w:val="center"/>
          </w:tcPr>
          <w:p w:rsidR="00813423" w:rsidRPr="00BF27F4" w:rsidRDefault="00813423" w:rsidP="00814F23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="00AF5D80"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9" w:type="dxa"/>
          </w:tcPr>
          <w:p w:rsidR="00813423" w:rsidRPr="00BF27F4" w:rsidRDefault="00813423" w:rsidP="007D45CD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13423" w:rsidRPr="00BF27F4" w:rsidRDefault="00813423" w:rsidP="007553B3">
            <w:pPr>
              <w:rPr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 xml:space="preserve">m² </w:t>
            </w:r>
          </w:p>
        </w:tc>
        <w:tc>
          <w:tcPr>
            <w:tcW w:w="1984" w:type="dxa"/>
          </w:tcPr>
          <w:p w:rsidR="00813423" w:rsidRPr="00BF27F4" w:rsidRDefault="00E7766B" w:rsidP="001C247D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</w:tr>
      <w:tr w:rsidR="00813423" w:rsidRPr="00BF27F4" w:rsidTr="00E7766B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813423" w:rsidRPr="00BF27F4" w:rsidRDefault="00813423" w:rsidP="00C96284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Eloxieren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noWrap/>
            <w:vAlign w:val="center"/>
          </w:tcPr>
          <w:p w:rsidR="00813423" w:rsidRPr="00BF27F4" w:rsidRDefault="00813423" w:rsidP="00814F23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9" w:type="dxa"/>
          </w:tcPr>
          <w:p w:rsidR="00813423" w:rsidRPr="00BF27F4" w:rsidRDefault="00813423" w:rsidP="007D45CD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13423" w:rsidRPr="00BF27F4" w:rsidRDefault="00813423" w:rsidP="003C77E4">
            <w:pPr>
              <w:rPr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 xml:space="preserve">m² </w:t>
            </w:r>
          </w:p>
        </w:tc>
        <w:tc>
          <w:tcPr>
            <w:tcW w:w="1984" w:type="dxa"/>
          </w:tcPr>
          <w:p w:rsidR="00813423" w:rsidRPr="00BF27F4" w:rsidRDefault="00E7766B" w:rsidP="001C247D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</w:tr>
      <w:tr w:rsidR="00813423" w:rsidRPr="00BF27F4" w:rsidTr="00E7766B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813423" w:rsidRPr="00BF27F4" w:rsidRDefault="00813423" w:rsidP="00C96284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Galvanisieren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noWrap/>
            <w:vAlign w:val="center"/>
          </w:tcPr>
          <w:p w:rsidR="00813423" w:rsidRPr="00BF27F4" w:rsidRDefault="00813423" w:rsidP="00814F23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9" w:type="dxa"/>
          </w:tcPr>
          <w:p w:rsidR="00813423" w:rsidRPr="00BF27F4" w:rsidRDefault="00813423" w:rsidP="007D45CD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13423" w:rsidRPr="00BF27F4" w:rsidRDefault="00813423" w:rsidP="003C77E4">
            <w:pPr>
              <w:rPr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 xml:space="preserve">m² </w:t>
            </w:r>
          </w:p>
        </w:tc>
        <w:tc>
          <w:tcPr>
            <w:tcW w:w="1984" w:type="dxa"/>
          </w:tcPr>
          <w:p w:rsidR="00813423" w:rsidRPr="00BF27F4" w:rsidRDefault="00E7766B" w:rsidP="001C247D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</w:tr>
      <w:tr w:rsidR="00813423" w:rsidRPr="00BF27F4" w:rsidTr="00E7766B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813423" w:rsidRPr="00BF27F4" w:rsidRDefault="00813423" w:rsidP="00C96284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Feuerverzinken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noWrap/>
            <w:vAlign w:val="center"/>
          </w:tcPr>
          <w:p w:rsidR="00813423" w:rsidRPr="00BF27F4" w:rsidRDefault="00813423" w:rsidP="00814F23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9" w:type="dxa"/>
          </w:tcPr>
          <w:p w:rsidR="00813423" w:rsidRPr="00BF27F4" w:rsidRDefault="00813423" w:rsidP="007D45CD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13423" w:rsidRPr="00BF27F4" w:rsidRDefault="00813423" w:rsidP="003C77E4">
            <w:pPr>
              <w:rPr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 xml:space="preserve">m² </w:t>
            </w:r>
          </w:p>
        </w:tc>
        <w:tc>
          <w:tcPr>
            <w:tcW w:w="1984" w:type="dxa"/>
          </w:tcPr>
          <w:p w:rsidR="00813423" w:rsidRPr="00BF27F4" w:rsidRDefault="00E7766B" w:rsidP="001C247D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</w:tr>
      <w:tr w:rsidR="00813423" w:rsidRPr="00BF27F4" w:rsidTr="00E7766B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813423" w:rsidRPr="00BF27F4" w:rsidRDefault="00813423" w:rsidP="00C96284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Lackieren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noWrap/>
            <w:vAlign w:val="center"/>
          </w:tcPr>
          <w:p w:rsidR="00813423" w:rsidRPr="00BF27F4" w:rsidRDefault="00813423" w:rsidP="00814F23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9" w:type="dxa"/>
          </w:tcPr>
          <w:p w:rsidR="00813423" w:rsidRPr="00BF27F4" w:rsidRDefault="00813423" w:rsidP="007D45CD">
            <w:pPr>
              <w:rPr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13423" w:rsidRPr="00BF27F4" w:rsidRDefault="00813423" w:rsidP="003C77E4">
            <w:pPr>
              <w:rPr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 xml:space="preserve">m² </w:t>
            </w:r>
          </w:p>
        </w:tc>
        <w:tc>
          <w:tcPr>
            <w:tcW w:w="1984" w:type="dxa"/>
          </w:tcPr>
          <w:p w:rsidR="00813423" w:rsidRPr="00BF27F4" w:rsidRDefault="00E7766B" w:rsidP="001C247D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</w:tr>
      <w:tr w:rsidR="00813423" w:rsidRPr="00BF27F4" w:rsidTr="00E7766B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813423" w:rsidRPr="00BF27F4" w:rsidRDefault="00813423" w:rsidP="00C96284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Metallbearbeitung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noWrap/>
            <w:vAlign w:val="center"/>
          </w:tcPr>
          <w:p w:rsidR="00813423" w:rsidRPr="00BF27F4" w:rsidRDefault="00813423" w:rsidP="00814F23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9" w:type="dxa"/>
          </w:tcPr>
          <w:p w:rsidR="00813423" w:rsidRPr="00BF27F4" w:rsidRDefault="00813423" w:rsidP="007D45CD">
            <w:pPr>
              <w:rPr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13423" w:rsidRPr="00BF27F4" w:rsidRDefault="00813423" w:rsidP="003C77E4">
            <w:pPr>
              <w:rPr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 xml:space="preserve">t </w:t>
            </w:r>
          </w:p>
        </w:tc>
        <w:tc>
          <w:tcPr>
            <w:tcW w:w="1984" w:type="dxa"/>
          </w:tcPr>
          <w:p w:rsidR="00813423" w:rsidRPr="00BF27F4" w:rsidRDefault="00E7766B" w:rsidP="001C247D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</w:tr>
      <w:tr w:rsidR="00813423" w:rsidRPr="00BF27F4" w:rsidTr="00E7766B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813423" w:rsidRPr="00BF27F4" w:rsidRDefault="00813423" w:rsidP="00C96284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right w:val="single" w:sz="4" w:space="0" w:color="auto"/>
            </w:tcBorders>
            <w:noWrap/>
            <w:vAlign w:val="center"/>
          </w:tcPr>
          <w:p w:rsidR="00813423" w:rsidRPr="00BF27F4" w:rsidRDefault="00813423" w:rsidP="00814F23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9" w:type="dxa"/>
          </w:tcPr>
          <w:p w:rsidR="00813423" w:rsidRPr="00BF27F4" w:rsidRDefault="00813423" w:rsidP="007D45CD">
            <w:pPr>
              <w:rPr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13423" w:rsidRPr="00BF27F4" w:rsidRDefault="00813423" w:rsidP="001C247D">
            <w:pPr>
              <w:rPr>
                <w:sz w:val="20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813423" w:rsidRPr="00BF27F4" w:rsidRDefault="00E7766B" w:rsidP="001C247D">
            <w:pPr>
              <w:rPr>
                <w:sz w:val="22"/>
                <w:szCs w:val="20"/>
              </w:rPr>
            </w:pPr>
            <w:r w:rsidRPr="00BF27F4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BF27F4">
              <w:rPr>
                <w:sz w:val="22"/>
                <w:szCs w:val="20"/>
              </w:rPr>
              <w:instrText xml:space="preserve"> FORMTEXT </w:instrText>
            </w:r>
            <w:r w:rsidRPr="00BF27F4">
              <w:rPr>
                <w:sz w:val="22"/>
                <w:szCs w:val="20"/>
              </w:rPr>
            </w:r>
            <w:r w:rsidRPr="00BF27F4">
              <w:rPr>
                <w:sz w:val="22"/>
                <w:szCs w:val="20"/>
              </w:rPr>
              <w:fldChar w:fldCharType="separate"/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noProof/>
                <w:sz w:val="22"/>
                <w:szCs w:val="20"/>
              </w:rPr>
              <w:t> </w:t>
            </w:r>
            <w:r w:rsidRPr="00BF27F4">
              <w:rPr>
                <w:sz w:val="22"/>
                <w:szCs w:val="20"/>
              </w:rPr>
              <w:fldChar w:fldCharType="end"/>
            </w:r>
          </w:p>
        </w:tc>
      </w:tr>
    </w:tbl>
    <w:p w:rsidR="00F364D2" w:rsidRPr="00BF27F4" w:rsidRDefault="006A7758" w:rsidP="00CA76A7">
      <w:pPr>
        <w:pStyle w:val="berschrift1"/>
        <w:rPr>
          <w:rFonts w:ascii="Times New Roman" w:hAnsi="Times New Roman" w:cs="Times New Roman"/>
        </w:rPr>
      </w:pPr>
      <w:r w:rsidRPr="00BF27F4">
        <w:rPr>
          <w:rFonts w:ascii="Times New Roman" w:hAnsi="Times New Roman" w:cs="Times New Roman"/>
        </w:rPr>
        <w:t xml:space="preserve">Angaben zum </w:t>
      </w:r>
      <w:r w:rsidR="001724FC" w:rsidRPr="00BF27F4">
        <w:rPr>
          <w:rFonts w:ascii="Times New Roman" w:hAnsi="Times New Roman" w:cs="Times New Roman"/>
        </w:rPr>
        <w:t>Energieverbrauch und Energiek</w:t>
      </w:r>
      <w:r w:rsidRPr="00BF27F4">
        <w:rPr>
          <w:rFonts w:ascii="Times New Roman" w:hAnsi="Times New Roman" w:cs="Times New Roman"/>
        </w:rPr>
        <w:t xml:space="preserve">osten pro Jahr </w:t>
      </w:r>
    </w:p>
    <w:p w:rsidR="001724FC" w:rsidRPr="00BF27F4" w:rsidRDefault="001724FC" w:rsidP="001724FC">
      <w:pPr>
        <w:pStyle w:val="berschrift2"/>
        <w:rPr>
          <w:rFonts w:ascii="Times New Roman" w:hAnsi="Times New Roman"/>
          <w:sz w:val="16"/>
          <w:szCs w:val="16"/>
        </w:rPr>
      </w:pPr>
      <w:r w:rsidRPr="00BF27F4">
        <w:rPr>
          <w:rFonts w:ascii="Times New Roman" w:hAnsi="Times New Roman"/>
          <w:sz w:val="16"/>
          <w:szCs w:val="16"/>
        </w:rPr>
        <w:t>Bitte geben Sie jeweils die Menge der fü</w:t>
      </w:r>
      <w:r w:rsidR="00227A0C" w:rsidRPr="00BF27F4">
        <w:rPr>
          <w:rFonts w:ascii="Times New Roman" w:hAnsi="Times New Roman"/>
          <w:sz w:val="16"/>
          <w:szCs w:val="16"/>
        </w:rPr>
        <w:t>r den Betriebsbereich pro Jahr</w:t>
      </w:r>
      <w:r w:rsidRPr="00BF27F4">
        <w:rPr>
          <w:rFonts w:ascii="Times New Roman" w:hAnsi="Times New Roman"/>
          <w:sz w:val="16"/>
          <w:szCs w:val="16"/>
        </w:rPr>
        <w:t xml:space="preserve"> eingesetzten Energieträger ein. Beim Gasverbrauch wird um die Angabe in Nm³ oder alternativ in kWh ersucht</w:t>
      </w:r>
      <w:r w:rsidR="00EC4CA1" w:rsidRPr="00BF27F4">
        <w:rPr>
          <w:rFonts w:ascii="Times New Roman" w:hAnsi="Times New Roman"/>
          <w:sz w:val="16"/>
          <w:szCs w:val="16"/>
        </w:rPr>
        <w:t>,</w:t>
      </w:r>
      <w:r w:rsidR="00A10F25" w:rsidRPr="00BF27F4">
        <w:rPr>
          <w:rFonts w:ascii="Times New Roman" w:hAnsi="Times New Roman"/>
          <w:sz w:val="16"/>
          <w:szCs w:val="16"/>
        </w:rPr>
        <w:t xml:space="preserve"> </w:t>
      </w:r>
      <w:r w:rsidR="005A1D58" w:rsidRPr="00BF27F4">
        <w:rPr>
          <w:rFonts w:ascii="Times New Roman" w:hAnsi="Times New Roman"/>
          <w:sz w:val="16"/>
          <w:szCs w:val="16"/>
        </w:rPr>
        <w:t>bitte entsprechende Einheit ankreuzen.</w:t>
      </w:r>
      <w:r w:rsidR="00DB7427" w:rsidRPr="00BF27F4">
        <w:rPr>
          <w:rFonts w:ascii="Times New Roman" w:hAnsi="Times New Roman"/>
          <w:sz w:val="16"/>
          <w:szCs w:val="16"/>
        </w:rPr>
        <w:t xml:space="preserve"> Bei Biomasse, bitte die zutreffende Einheit </w:t>
      </w:r>
      <w:r w:rsidR="005A1D58" w:rsidRPr="00BF27F4">
        <w:rPr>
          <w:rFonts w:ascii="Times New Roman" w:hAnsi="Times New Roman"/>
          <w:sz w:val="16"/>
          <w:szCs w:val="16"/>
        </w:rPr>
        <w:t>eintragen</w:t>
      </w:r>
      <w:r w:rsidR="00DB7427" w:rsidRPr="00BF27F4">
        <w:rPr>
          <w:rFonts w:ascii="Times New Roman" w:hAnsi="Times New Roman"/>
          <w:sz w:val="16"/>
          <w:szCs w:val="16"/>
        </w:rPr>
        <w:t>.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1701"/>
        <w:gridCol w:w="1560"/>
        <w:gridCol w:w="2409"/>
      </w:tblGrid>
      <w:tr w:rsidR="00E878AC" w:rsidRPr="00BF27F4" w:rsidTr="001E1388">
        <w:trPr>
          <w:trHeight w:val="555"/>
        </w:trPr>
        <w:tc>
          <w:tcPr>
            <w:tcW w:w="2283" w:type="dxa"/>
            <w:shd w:val="clear" w:color="auto" w:fill="auto"/>
            <w:noWrap/>
            <w:vAlign w:val="center"/>
          </w:tcPr>
          <w:p w:rsidR="00E878AC" w:rsidRPr="00BF27F4" w:rsidRDefault="00E878AC" w:rsidP="006A7758">
            <w:pPr>
              <w:rPr>
                <w:bCs/>
                <w:color w:val="17365D" w:themeColor="text2" w:themeShade="BF"/>
              </w:rPr>
            </w:pPr>
            <w:bookmarkStart w:id="1" w:name="OLE_LINK6"/>
            <w:bookmarkStart w:id="2" w:name="OLE_LINK7"/>
            <w:r w:rsidRPr="00BF27F4">
              <w:rPr>
                <w:bCs/>
                <w:color w:val="17365D" w:themeColor="text2" w:themeShade="BF"/>
              </w:rPr>
              <w:t>Energie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78AC" w:rsidRPr="00BF27F4" w:rsidRDefault="00E878AC" w:rsidP="00D60E82">
            <w:pPr>
              <w:rPr>
                <w:bCs/>
                <w:color w:val="17365D" w:themeColor="text2" w:themeShade="BF"/>
              </w:rPr>
            </w:pPr>
            <w:r w:rsidRPr="00BF27F4">
              <w:rPr>
                <w:bCs/>
                <w:color w:val="17365D" w:themeColor="text2" w:themeShade="BF"/>
              </w:rPr>
              <w:t>Menge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78AC" w:rsidRPr="00BF27F4" w:rsidRDefault="00E878AC" w:rsidP="00D60E82">
            <w:pPr>
              <w:rPr>
                <w:bCs/>
                <w:color w:val="17365D" w:themeColor="text2" w:themeShade="BF"/>
              </w:rPr>
            </w:pPr>
            <w:r w:rsidRPr="00BF27F4">
              <w:rPr>
                <w:bCs/>
                <w:color w:val="17365D" w:themeColor="text2" w:themeShade="BF"/>
              </w:rPr>
              <w:t>Einheit</w:t>
            </w:r>
          </w:p>
        </w:tc>
        <w:tc>
          <w:tcPr>
            <w:tcW w:w="2409" w:type="dxa"/>
            <w:vAlign w:val="center"/>
          </w:tcPr>
          <w:p w:rsidR="00E878AC" w:rsidRPr="00BF27F4" w:rsidRDefault="00E878AC" w:rsidP="001724FC">
            <w:pPr>
              <w:rPr>
                <w:bCs/>
                <w:color w:val="17365D" w:themeColor="text2" w:themeShade="BF"/>
              </w:rPr>
            </w:pPr>
            <w:r w:rsidRPr="00BF27F4">
              <w:rPr>
                <w:bCs/>
                <w:color w:val="17365D" w:themeColor="text2" w:themeShade="BF"/>
              </w:rPr>
              <w:t>Kosten</w:t>
            </w:r>
            <w:r w:rsidR="001724FC" w:rsidRPr="00BF27F4">
              <w:rPr>
                <w:bCs/>
                <w:color w:val="17365D" w:themeColor="text2" w:themeShade="BF"/>
              </w:rPr>
              <w:t xml:space="preserve"> p.a. [€]</w:t>
            </w:r>
          </w:p>
        </w:tc>
      </w:tr>
      <w:tr w:rsidR="00E878AC" w:rsidRPr="00BF27F4" w:rsidTr="001E1388">
        <w:trPr>
          <w:trHeight w:val="375"/>
        </w:trPr>
        <w:tc>
          <w:tcPr>
            <w:tcW w:w="2283" w:type="dxa"/>
            <w:shd w:val="clear" w:color="auto" w:fill="auto"/>
            <w:noWrap/>
            <w:vAlign w:val="center"/>
          </w:tcPr>
          <w:p w:rsidR="00E878AC" w:rsidRPr="00BF27F4" w:rsidRDefault="00E878AC" w:rsidP="002E5A11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Strom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78AC" w:rsidRPr="00BF27F4" w:rsidRDefault="00E878AC" w:rsidP="00AE56EE">
            <w:pPr>
              <w:jc w:val="right"/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78AC" w:rsidRPr="00BF27F4" w:rsidRDefault="0009660A" w:rsidP="003E3ECA">
            <w:pPr>
              <w:jc w:val="right"/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t>kWh</w:t>
            </w:r>
          </w:p>
        </w:tc>
        <w:tc>
          <w:tcPr>
            <w:tcW w:w="2409" w:type="dxa"/>
            <w:vAlign w:val="center"/>
          </w:tcPr>
          <w:p w:rsidR="00E878AC" w:rsidRPr="00BF27F4" w:rsidRDefault="00E878AC" w:rsidP="001724FC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1724FC" w:rsidRPr="00BF27F4" w:rsidTr="001E1388">
        <w:trPr>
          <w:trHeight w:val="375"/>
        </w:trPr>
        <w:tc>
          <w:tcPr>
            <w:tcW w:w="2283" w:type="dxa"/>
            <w:shd w:val="clear" w:color="auto" w:fill="auto"/>
            <w:noWrap/>
            <w:vAlign w:val="center"/>
          </w:tcPr>
          <w:p w:rsidR="001724FC" w:rsidRPr="00BF27F4" w:rsidRDefault="001724FC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Gas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724FC" w:rsidRPr="00BF27F4" w:rsidRDefault="001724FC" w:rsidP="00AE56EE">
            <w:pPr>
              <w:jc w:val="right"/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724FC" w:rsidRPr="00BF27F4" w:rsidRDefault="0009660A" w:rsidP="003E3ECA">
            <w:pPr>
              <w:jc w:val="right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t xml:space="preserve">Nm³ </w:t>
            </w:r>
            <w:r w:rsidR="00A10F25"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F25" w:rsidRPr="00BF27F4">
              <w:rPr>
                <w:sz w:val="20"/>
                <w:szCs w:val="20"/>
              </w:rPr>
              <w:instrText xml:space="preserve"> FORMCHECKBOX </w:instrText>
            </w:r>
            <w:r w:rsidR="00AF5D80" w:rsidRPr="00BF27F4">
              <w:rPr>
                <w:sz w:val="20"/>
                <w:szCs w:val="20"/>
              </w:rPr>
            </w:r>
            <w:r w:rsidR="00A10F25" w:rsidRPr="00BF27F4">
              <w:rPr>
                <w:sz w:val="20"/>
                <w:szCs w:val="20"/>
              </w:rPr>
              <w:fldChar w:fldCharType="end"/>
            </w:r>
          </w:p>
          <w:p w:rsidR="007553B3" w:rsidRPr="00BF27F4" w:rsidRDefault="007553B3" w:rsidP="003E3ECA">
            <w:pPr>
              <w:jc w:val="right"/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t xml:space="preserve">kWh </w:t>
            </w:r>
            <w:r w:rsidR="00A10F25"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F25" w:rsidRPr="00BF27F4">
              <w:rPr>
                <w:sz w:val="20"/>
                <w:szCs w:val="20"/>
              </w:rPr>
              <w:instrText xml:space="preserve"> FORMCHECKBOX </w:instrText>
            </w:r>
            <w:r w:rsidR="00AF5D80" w:rsidRPr="00BF27F4">
              <w:rPr>
                <w:sz w:val="20"/>
                <w:szCs w:val="20"/>
              </w:rPr>
            </w:r>
            <w:r w:rsidR="00A10F25"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1724FC" w:rsidRPr="00BF27F4" w:rsidRDefault="001724FC" w:rsidP="001724FC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1724FC" w:rsidRPr="00BF27F4" w:rsidTr="003E3ECA">
        <w:trPr>
          <w:trHeight w:val="375"/>
        </w:trPr>
        <w:tc>
          <w:tcPr>
            <w:tcW w:w="2283" w:type="dxa"/>
            <w:shd w:val="clear" w:color="auto" w:fill="auto"/>
            <w:noWrap/>
            <w:vAlign w:val="center"/>
          </w:tcPr>
          <w:p w:rsidR="001724FC" w:rsidRPr="00BF27F4" w:rsidRDefault="001724FC" w:rsidP="009A286C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Öl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724FC" w:rsidRPr="00BF27F4" w:rsidRDefault="001724FC" w:rsidP="00AE56EE">
            <w:pPr>
              <w:jc w:val="right"/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724FC" w:rsidRPr="00BF27F4" w:rsidRDefault="003E3ECA" w:rsidP="003E3ECA">
            <w:pPr>
              <w:jc w:val="right"/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t>Liter</w:t>
            </w:r>
          </w:p>
        </w:tc>
        <w:tc>
          <w:tcPr>
            <w:tcW w:w="2409" w:type="dxa"/>
            <w:vAlign w:val="center"/>
          </w:tcPr>
          <w:p w:rsidR="001724FC" w:rsidRPr="00BF27F4" w:rsidRDefault="001724FC" w:rsidP="001724FC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1724FC" w:rsidRPr="00BF27F4" w:rsidTr="001E1388">
        <w:trPr>
          <w:trHeight w:val="375"/>
        </w:trPr>
        <w:tc>
          <w:tcPr>
            <w:tcW w:w="2283" w:type="dxa"/>
            <w:shd w:val="clear" w:color="auto" w:fill="auto"/>
            <w:noWrap/>
            <w:vAlign w:val="center"/>
          </w:tcPr>
          <w:p w:rsidR="001724FC" w:rsidRPr="00BF27F4" w:rsidRDefault="001724FC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Fernwärme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724FC" w:rsidRPr="00BF27F4" w:rsidRDefault="001724FC" w:rsidP="00AE56EE">
            <w:pPr>
              <w:jc w:val="right"/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724FC" w:rsidRPr="00BF27F4" w:rsidRDefault="0009660A" w:rsidP="003E3ECA">
            <w:pPr>
              <w:jc w:val="right"/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t>kWh</w:t>
            </w:r>
          </w:p>
        </w:tc>
        <w:tc>
          <w:tcPr>
            <w:tcW w:w="2409" w:type="dxa"/>
            <w:vAlign w:val="center"/>
          </w:tcPr>
          <w:p w:rsidR="001724FC" w:rsidRPr="00BF27F4" w:rsidRDefault="001724FC" w:rsidP="001724FC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305373" w:rsidRPr="00BF27F4" w:rsidTr="001E1388">
        <w:trPr>
          <w:trHeight w:val="375"/>
        </w:trPr>
        <w:tc>
          <w:tcPr>
            <w:tcW w:w="2283" w:type="dxa"/>
            <w:shd w:val="clear" w:color="auto" w:fill="auto"/>
            <w:noWrap/>
            <w:vAlign w:val="center"/>
          </w:tcPr>
          <w:p w:rsidR="00305373" w:rsidRPr="00BF27F4" w:rsidRDefault="00305373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Biomasse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5373" w:rsidRPr="00BF27F4" w:rsidRDefault="00305373" w:rsidP="00305373">
            <w:pPr>
              <w:jc w:val="right"/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05373" w:rsidRPr="00BF27F4" w:rsidRDefault="00DB7427" w:rsidP="003E3ECA">
            <w:pPr>
              <w:jc w:val="right"/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305373" w:rsidRPr="00BF27F4" w:rsidRDefault="00305373" w:rsidP="00305373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1078AC" w:rsidRPr="00BF27F4" w:rsidTr="001E1388">
        <w:trPr>
          <w:trHeight w:val="375"/>
        </w:trPr>
        <w:tc>
          <w:tcPr>
            <w:tcW w:w="2283" w:type="dxa"/>
            <w:shd w:val="clear" w:color="auto" w:fill="auto"/>
            <w:noWrap/>
            <w:vAlign w:val="center"/>
          </w:tcPr>
          <w:p w:rsidR="001078AC" w:rsidRPr="00BF27F4" w:rsidRDefault="001078AC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078AC" w:rsidRPr="00BF27F4" w:rsidRDefault="001078AC" w:rsidP="00305373">
            <w:pPr>
              <w:jc w:val="right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078AC" w:rsidRPr="00BF27F4" w:rsidRDefault="001078AC" w:rsidP="003E3ECA">
            <w:pPr>
              <w:jc w:val="right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1078AC" w:rsidRPr="00BF27F4" w:rsidRDefault="001078AC" w:rsidP="00305373">
            <w:pPr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</w:tbl>
    <w:p w:rsidR="00D60E82" w:rsidRPr="00BF27F4" w:rsidRDefault="00D60E82" w:rsidP="00D60E82">
      <w:pPr>
        <w:pStyle w:val="berschrift1"/>
        <w:rPr>
          <w:rFonts w:ascii="Times New Roman" w:hAnsi="Times New Roman" w:cs="Times New Roman"/>
        </w:rPr>
      </w:pPr>
      <w:r w:rsidRPr="00BF27F4">
        <w:rPr>
          <w:rFonts w:ascii="Times New Roman" w:hAnsi="Times New Roman" w:cs="Times New Roman"/>
        </w:rPr>
        <w:lastRenderedPageBreak/>
        <w:t>Angaben zu eigener Energieerzeugung</w:t>
      </w:r>
    </w:p>
    <w:p w:rsidR="001724FC" w:rsidRPr="00BF27F4" w:rsidRDefault="001724FC" w:rsidP="001E1388">
      <w:pPr>
        <w:pStyle w:val="berschrift2"/>
        <w:rPr>
          <w:rFonts w:ascii="Times New Roman" w:hAnsi="Times New Roman"/>
          <w:sz w:val="16"/>
          <w:szCs w:val="16"/>
        </w:rPr>
      </w:pPr>
      <w:r w:rsidRPr="00BF27F4">
        <w:rPr>
          <w:rFonts w:ascii="Times New Roman" w:hAnsi="Times New Roman"/>
          <w:sz w:val="16"/>
          <w:szCs w:val="16"/>
        </w:rPr>
        <w:t>Falls im Betriebsbereich Energie teilweise aus eigener Erzeugung kommt (z.B. K</w:t>
      </w:r>
      <w:r w:rsidR="001E1388" w:rsidRPr="00BF27F4">
        <w:rPr>
          <w:rFonts w:ascii="Times New Roman" w:hAnsi="Times New Roman"/>
          <w:sz w:val="16"/>
          <w:szCs w:val="16"/>
        </w:rPr>
        <w:t xml:space="preserve">WK, Solarthermie, Photovoltaik, </w:t>
      </w:r>
      <w:r w:rsidRPr="00BF27F4">
        <w:rPr>
          <w:rFonts w:ascii="Times New Roman" w:hAnsi="Times New Roman"/>
          <w:sz w:val="16"/>
          <w:szCs w:val="16"/>
        </w:rPr>
        <w:t>Wasser</w:t>
      </w:r>
      <w:r w:rsidR="00AB4925" w:rsidRPr="00BF27F4">
        <w:rPr>
          <w:rFonts w:ascii="Times New Roman" w:hAnsi="Times New Roman"/>
          <w:sz w:val="16"/>
          <w:szCs w:val="16"/>
        </w:rPr>
        <w:t>kraft</w:t>
      </w:r>
      <w:r w:rsidRPr="00BF27F4">
        <w:rPr>
          <w:rFonts w:ascii="Times New Roman" w:hAnsi="Times New Roman"/>
          <w:sz w:val="16"/>
          <w:szCs w:val="16"/>
        </w:rPr>
        <w:t>) bitten wir um Angabe der Energiemenge aus Eigenerze</w:t>
      </w:r>
      <w:r w:rsidR="001E1388" w:rsidRPr="00BF27F4">
        <w:rPr>
          <w:rFonts w:ascii="Times New Roman" w:hAnsi="Times New Roman"/>
          <w:sz w:val="16"/>
          <w:szCs w:val="16"/>
        </w:rPr>
        <w:t>u</w:t>
      </w:r>
      <w:r w:rsidRPr="00BF27F4">
        <w:rPr>
          <w:rFonts w:ascii="Times New Roman" w:hAnsi="Times New Roman"/>
          <w:sz w:val="16"/>
          <w:szCs w:val="16"/>
        </w:rPr>
        <w:t>gung und d</w:t>
      </w:r>
      <w:r w:rsidR="001E1388" w:rsidRPr="00BF27F4">
        <w:rPr>
          <w:rFonts w:ascii="Times New Roman" w:hAnsi="Times New Roman"/>
          <w:sz w:val="16"/>
          <w:szCs w:val="16"/>
        </w:rPr>
        <w:t xml:space="preserve">em Anteil der davon im Betrieb </w:t>
      </w:r>
      <w:r w:rsidRPr="00BF27F4">
        <w:rPr>
          <w:rFonts w:ascii="Times New Roman" w:hAnsi="Times New Roman"/>
          <w:sz w:val="16"/>
          <w:szCs w:val="16"/>
        </w:rPr>
        <w:t>eingesetzten Energie (nicht ins Netz</w:t>
      </w:r>
      <w:r w:rsidR="001E1388" w:rsidRPr="00BF27F4">
        <w:rPr>
          <w:rFonts w:ascii="Times New Roman" w:hAnsi="Times New Roman"/>
          <w:sz w:val="16"/>
          <w:szCs w:val="16"/>
        </w:rPr>
        <w:t xml:space="preserve"> eingespeiste oder an sonstige Dritte Abnehmer gelieferte Energie)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1701"/>
        <w:gridCol w:w="1560"/>
        <w:gridCol w:w="2409"/>
      </w:tblGrid>
      <w:tr w:rsidR="001724FC" w:rsidRPr="00BF27F4" w:rsidTr="001E1388">
        <w:trPr>
          <w:trHeight w:val="555"/>
        </w:trPr>
        <w:tc>
          <w:tcPr>
            <w:tcW w:w="2283" w:type="dxa"/>
            <w:shd w:val="clear" w:color="auto" w:fill="auto"/>
            <w:noWrap/>
            <w:vAlign w:val="center"/>
          </w:tcPr>
          <w:p w:rsidR="001724FC" w:rsidRPr="00BF27F4" w:rsidRDefault="001724FC" w:rsidP="001724FC">
            <w:pPr>
              <w:rPr>
                <w:bCs/>
                <w:color w:val="17365D" w:themeColor="text2" w:themeShade="BF"/>
              </w:rPr>
            </w:pPr>
            <w:r w:rsidRPr="00BF27F4">
              <w:rPr>
                <w:bCs/>
                <w:color w:val="17365D" w:themeColor="text2" w:themeShade="BF"/>
              </w:rPr>
              <w:t>Energie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724FC" w:rsidRPr="00BF27F4" w:rsidRDefault="001724FC" w:rsidP="001724FC">
            <w:pPr>
              <w:rPr>
                <w:bCs/>
                <w:color w:val="17365D" w:themeColor="text2" w:themeShade="BF"/>
              </w:rPr>
            </w:pPr>
            <w:r w:rsidRPr="00BF27F4">
              <w:rPr>
                <w:bCs/>
                <w:color w:val="17365D" w:themeColor="text2" w:themeShade="BF"/>
              </w:rPr>
              <w:t>Menge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724FC" w:rsidRPr="00BF27F4" w:rsidRDefault="001724FC" w:rsidP="001724FC">
            <w:pPr>
              <w:rPr>
                <w:bCs/>
                <w:color w:val="17365D" w:themeColor="text2" w:themeShade="BF"/>
              </w:rPr>
            </w:pPr>
            <w:r w:rsidRPr="00BF27F4">
              <w:rPr>
                <w:bCs/>
                <w:color w:val="17365D" w:themeColor="text2" w:themeShade="BF"/>
              </w:rPr>
              <w:t>Einheit</w:t>
            </w:r>
          </w:p>
        </w:tc>
        <w:tc>
          <w:tcPr>
            <w:tcW w:w="2409" w:type="dxa"/>
            <w:vAlign w:val="center"/>
          </w:tcPr>
          <w:p w:rsidR="001724FC" w:rsidRPr="00BF27F4" w:rsidRDefault="001E1388" w:rsidP="005A1D58">
            <w:pPr>
              <w:rPr>
                <w:bCs/>
                <w:color w:val="17365D" w:themeColor="text2" w:themeShade="BF"/>
              </w:rPr>
            </w:pPr>
            <w:r w:rsidRPr="00BF27F4">
              <w:rPr>
                <w:bCs/>
                <w:color w:val="17365D" w:themeColor="text2" w:themeShade="BF"/>
              </w:rPr>
              <w:t xml:space="preserve">davon im Betrieb verwendet </w:t>
            </w:r>
            <w:r w:rsidR="005A1D58" w:rsidRPr="00BF27F4">
              <w:rPr>
                <w:bCs/>
                <w:color w:val="17365D" w:themeColor="text2" w:themeShade="BF"/>
              </w:rPr>
              <w:t>kWh/a</w:t>
            </w:r>
          </w:p>
        </w:tc>
      </w:tr>
      <w:tr w:rsidR="001724FC" w:rsidRPr="00BF27F4" w:rsidTr="001E1388">
        <w:trPr>
          <w:trHeight w:val="375"/>
        </w:trPr>
        <w:tc>
          <w:tcPr>
            <w:tcW w:w="2283" w:type="dxa"/>
            <w:shd w:val="clear" w:color="auto" w:fill="auto"/>
            <w:noWrap/>
            <w:vAlign w:val="center"/>
          </w:tcPr>
          <w:p w:rsidR="001724FC" w:rsidRPr="00BF27F4" w:rsidRDefault="001E1388" w:rsidP="001724FC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 xml:space="preserve">Strom </w:t>
            </w:r>
            <w:r w:rsidRPr="00BF27F4">
              <w:rPr>
                <w:color w:val="17365D" w:themeColor="text2" w:themeShade="BF"/>
                <w:sz w:val="16"/>
                <w:szCs w:val="16"/>
              </w:rPr>
              <w:t>(Eigenerzeugung)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724FC" w:rsidRPr="00BF27F4" w:rsidRDefault="001724FC" w:rsidP="001724FC">
            <w:pPr>
              <w:jc w:val="right"/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724FC" w:rsidRPr="00BF27F4" w:rsidRDefault="001724FC" w:rsidP="004E0DA5">
            <w:pPr>
              <w:jc w:val="right"/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footnoteReference w:customMarkFollows="1" w:id="1"/>
              <w:t>kWh/a</w:t>
            </w:r>
          </w:p>
        </w:tc>
        <w:tc>
          <w:tcPr>
            <w:tcW w:w="2409" w:type="dxa"/>
            <w:vAlign w:val="center"/>
          </w:tcPr>
          <w:p w:rsidR="001724FC" w:rsidRPr="00BF27F4" w:rsidRDefault="001724FC" w:rsidP="001724FC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1724FC" w:rsidRPr="00BF27F4" w:rsidTr="001E1388">
        <w:trPr>
          <w:trHeight w:val="375"/>
        </w:trPr>
        <w:tc>
          <w:tcPr>
            <w:tcW w:w="2283" w:type="dxa"/>
            <w:shd w:val="clear" w:color="auto" w:fill="auto"/>
            <w:noWrap/>
            <w:vAlign w:val="center"/>
          </w:tcPr>
          <w:p w:rsidR="001724FC" w:rsidRPr="00BF27F4" w:rsidRDefault="001E1388" w:rsidP="001724FC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 xml:space="preserve">Wärme </w:t>
            </w:r>
            <w:r w:rsidRPr="00BF27F4">
              <w:rPr>
                <w:color w:val="17365D" w:themeColor="text2" w:themeShade="BF"/>
                <w:sz w:val="16"/>
                <w:szCs w:val="16"/>
              </w:rPr>
              <w:t>(Eigenerzeugung)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724FC" w:rsidRPr="00BF27F4" w:rsidRDefault="001724FC" w:rsidP="001724FC">
            <w:pPr>
              <w:jc w:val="right"/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724FC" w:rsidRPr="00BF27F4" w:rsidRDefault="001E1388" w:rsidP="004E0DA5">
            <w:pPr>
              <w:jc w:val="right"/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footnoteReference w:customMarkFollows="1" w:id="2"/>
              <w:t>kWh/a</w:t>
            </w:r>
          </w:p>
        </w:tc>
        <w:tc>
          <w:tcPr>
            <w:tcW w:w="2409" w:type="dxa"/>
            <w:vAlign w:val="center"/>
          </w:tcPr>
          <w:p w:rsidR="001724FC" w:rsidRPr="00BF27F4" w:rsidRDefault="001724FC" w:rsidP="001724FC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</w:tbl>
    <w:p w:rsidR="000A0087" w:rsidRPr="00BF27F4" w:rsidRDefault="001B139B" w:rsidP="000A0087">
      <w:pPr>
        <w:pStyle w:val="berschrift1"/>
        <w:rPr>
          <w:rFonts w:ascii="Times New Roman" w:hAnsi="Times New Roman" w:cs="Times New Roman"/>
        </w:rPr>
      </w:pPr>
      <w:r w:rsidRPr="00BF27F4">
        <w:rPr>
          <w:rFonts w:ascii="Times New Roman" w:hAnsi="Times New Roman" w:cs="Times New Roman"/>
        </w:rPr>
        <w:t>Hauptenergieverbraucher</w:t>
      </w:r>
      <w:r w:rsidR="000A0087" w:rsidRPr="00BF27F4">
        <w:rPr>
          <w:rFonts w:ascii="Times New Roman" w:hAnsi="Times New Roman" w:cs="Times New Roman"/>
        </w:rPr>
        <w:t xml:space="preserve"> elektrische und thermische Energie</w:t>
      </w:r>
    </w:p>
    <w:p w:rsidR="006464D6" w:rsidRPr="00BF27F4" w:rsidRDefault="000A0087" w:rsidP="0092577A">
      <w:pPr>
        <w:pStyle w:val="berschrift2"/>
        <w:rPr>
          <w:rFonts w:ascii="Times New Roman" w:hAnsi="Times New Roman"/>
        </w:rPr>
      </w:pPr>
      <w:r w:rsidRPr="00BF27F4">
        <w:rPr>
          <w:rFonts w:ascii="Times New Roman" w:hAnsi="Times New Roman"/>
          <w:sz w:val="16"/>
          <w:szCs w:val="16"/>
        </w:rPr>
        <w:t xml:space="preserve">Bitte </w:t>
      </w:r>
      <w:r w:rsidR="00FF4DE4" w:rsidRPr="00BF27F4">
        <w:rPr>
          <w:rFonts w:ascii="Times New Roman" w:hAnsi="Times New Roman"/>
          <w:sz w:val="16"/>
          <w:szCs w:val="16"/>
        </w:rPr>
        <w:t xml:space="preserve">klicken </w:t>
      </w:r>
      <w:r w:rsidR="00F26F3F" w:rsidRPr="00BF27F4">
        <w:rPr>
          <w:rFonts w:ascii="Times New Roman" w:hAnsi="Times New Roman"/>
          <w:sz w:val="16"/>
          <w:szCs w:val="16"/>
        </w:rPr>
        <w:t>Sie</w:t>
      </w:r>
      <w:r w:rsidRPr="00BF27F4">
        <w:rPr>
          <w:rFonts w:ascii="Times New Roman" w:hAnsi="Times New Roman"/>
          <w:sz w:val="16"/>
          <w:szCs w:val="16"/>
        </w:rPr>
        <w:t xml:space="preserve"> </w:t>
      </w:r>
      <w:r w:rsidR="00FF4DE4" w:rsidRPr="00BF27F4">
        <w:rPr>
          <w:rFonts w:ascii="Times New Roman" w:hAnsi="Times New Roman"/>
          <w:sz w:val="16"/>
          <w:szCs w:val="16"/>
        </w:rPr>
        <w:t xml:space="preserve">die Prozess- und Querschnittstechnologien an, die in Ihrem Betrieb relevant sind und geben Sie deren Anteil am Gesamtenergieeinsatz in Prozent an. Und </w:t>
      </w:r>
      <w:r w:rsidR="005A1D58" w:rsidRPr="00BF27F4">
        <w:rPr>
          <w:rFonts w:ascii="Times New Roman" w:hAnsi="Times New Roman"/>
          <w:sz w:val="16"/>
          <w:szCs w:val="16"/>
        </w:rPr>
        <w:t>zählen</w:t>
      </w:r>
      <w:r w:rsidR="00FF4DE4" w:rsidRPr="00BF27F4">
        <w:rPr>
          <w:rFonts w:ascii="Times New Roman" w:hAnsi="Times New Roman"/>
          <w:sz w:val="16"/>
          <w:szCs w:val="16"/>
        </w:rPr>
        <w:t xml:space="preserve"> Sie </w:t>
      </w:r>
      <w:r w:rsidR="00417200" w:rsidRPr="00BF27F4">
        <w:rPr>
          <w:rFonts w:ascii="Times New Roman" w:hAnsi="Times New Roman"/>
          <w:sz w:val="16"/>
          <w:szCs w:val="16"/>
        </w:rPr>
        <w:t xml:space="preserve">bitte </w:t>
      </w:r>
      <w:r w:rsidR="00FF4DE4" w:rsidRPr="00BF27F4">
        <w:rPr>
          <w:rFonts w:ascii="Times New Roman" w:hAnsi="Times New Roman"/>
          <w:sz w:val="16"/>
          <w:szCs w:val="16"/>
        </w:rPr>
        <w:t>die Hauptenergieverbraucher der jeweiligen Prozess- und Querschnittsbereiche</w:t>
      </w:r>
      <w:r w:rsidR="005A1D58" w:rsidRPr="00BF27F4">
        <w:rPr>
          <w:rFonts w:ascii="Times New Roman" w:hAnsi="Times New Roman"/>
          <w:sz w:val="16"/>
          <w:szCs w:val="16"/>
        </w:rPr>
        <w:t xml:space="preserve"> auf</w:t>
      </w:r>
      <w:r w:rsidR="00FF4DE4" w:rsidRPr="00BF27F4">
        <w:rPr>
          <w:rFonts w:ascii="Times New Roman" w:hAnsi="Times New Roman"/>
          <w:sz w:val="16"/>
          <w:szCs w:val="16"/>
        </w:rPr>
        <w:t>.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Ind w:w="93" w:type="dxa"/>
        <w:tblLook w:val="04A0" w:firstRow="1" w:lastRow="0" w:firstColumn="1" w:lastColumn="0" w:noHBand="0" w:noVBand="1"/>
      </w:tblPr>
      <w:tblGrid>
        <w:gridCol w:w="3134"/>
        <w:gridCol w:w="1134"/>
        <w:gridCol w:w="4000"/>
      </w:tblGrid>
      <w:tr w:rsidR="006E15D0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6E15D0" w:rsidRPr="00BF27F4" w:rsidRDefault="006E15D0" w:rsidP="001724F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BF27F4">
              <w:rPr>
                <w:b/>
                <w:bCs/>
                <w:color w:val="17365D" w:themeColor="text2" w:themeShade="BF"/>
              </w:rPr>
              <w:t>Prozess</w:t>
            </w:r>
            <w:r w:rsidR="000A0087" w:rsidRPr="00BF27F4">
              <w:rPr>
                <w:b/>
                <w:bCs/>
                <w:color w:val="17365D" w:themeColor="text2" w:themeShade="BF"/>
              </w:rPr>
              <w:t xml:space="preserve"> &amp; Querschnittsbereiche</w:t>
            </w:r>
          </w:p>
        </w:tc>
        <w:tc>
          <w:tcPr>
            <w:tcW w:w="1134" w:type="dxa"/>
            <w:noWrap/>
            <w:vAlign w:val="center"/>
          </w:tcPr>
          <w:p w:rsidR="006E15D0" w:rsidRPr="00BF27F4" w:rsidRDefault="00F26F3F" w:rsidP="00F26F3F">
            <w:pPr>
              <w:rPr>
                <w:b/>
                <w:sz w:val="20"/>
                <w:szCs w:val="20"/>
              </w:rPr>
            </w:pPr>
            <w:r w:rsidRPr="00BF27F4">
              <w:rPr>
                <w:b/>
                <w:bCs/>
                <w:color w:val="17365D" w:themeColor="text2" w:themeShade="BF"/>
              </w:rPr>
              <w:t>Anteil [%]</w:t>
            </w:r>
          </w:p>
        </w:tc>
        <w:tc>
          <w:tcPr>
            <w:tcW w:w="4000" w:type="dxa"/>
          </w:tcPr>
          <w:p w:rsidR="006E15D0" w:rsidRPr="00BF27F4" w:rsidRDefault="000A6175" w:rsidP="000A6175">
            <w:pPr>
              <w:rPr>
                <w:b/>
                <w:sz w:val="20"/>
                <w:szCs w:val="20"/>
              </w:rPr>
            </w:pPr>
            <w:r w:rsidRPr="00BF27F4">
              <w:rPr>
                <w:b/>
                <w:bCs/>
                <w:color w:val="17365D" w:themeColor="text2" w:themeShade="BF"/>
              </w:rPr>
              <w:t>Hauptenergieverbraucher</w:t>
            </w:r>
            <w:r w:rsidRPr="00BF27F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6E15D0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Transportanlagen (mech.)</w:t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6E15D0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6E15D0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Vorbehandeln</w:t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6E15D0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6E15D0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Zwischentrocknen</w:t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6E15D0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6E15D0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Beschichten</w:t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6E15D0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FF4DE4" w:rsidP="00FF4DE4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Trocknen</w:t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6E15D0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6E15D0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Kühlen</w:t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6E15D0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0A0087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Druckluft</w:t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0A0087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0A0087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Beleuchtung</w:t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0A0087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0A0087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Brauchwasseraufbereitung</w:t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0A0087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0A0087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Abwasseraufbereitung</w:t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0A0087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0A0087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Heizung</w:t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0A0087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0A0087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Klimatisierung</w:t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0A0087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="00AF5D80"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0A0087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EDV/IT</w:t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0A0087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F26F3F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0A0087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noWrap/>
            <w:vAlign w:val="center"/>
          </w:tcPr>
          <w:p w:rsidR="000A0087" w:rsidRPr="00BF27F4" w:rsidRDefault="000A0087" w:rsidP="000A0087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 xml:space="preserve">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</w:tcPr>
          <w:p w:rsidR="000A0087" w:rsidRPr="00BF27F4" w:rsidRDefault="000A0087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</w:tbl>
    <w:p w:rsidR="001B139B" w:rsidRPr="00BF27F4" w:rsidRDefault="001B139B" w:rsidP="00896CD7">
      <w:pPr>
        <w:tabs>
          <w:tab w:val="left" w:pos="2835"/>
          <w:tab w:val="left" w:pos="3119"/>
          <w:tab w:val="left" w:pos="3969"/>
        </w:tabs>
        <w:spacing w:line="240" w:lineRule="atLeast"/>
        <w:rPr>
          <w:sz w:val="20"/>
          <w:szCs w:val="20"/>
        </w:rPr>
      </w:pPr>
    </w:p>
    <w:p w:rsidR="006E15D0" w:rsidRPr="00BF27F4" w:rsidRDefault="006E15D0" w:rsidP="006E15D0">
      <w:pPr>
        <w:pStyle w:val="berschrift2"/>
        <w:rPr>
          <w:rFonts w:ascii="Times New Roman" w:hAnsi="Times New Roman"/>
        </w:rPr>
      </w:pPr>
    </w:p>
    <w:p w:rsidR="006E15D0" w:rsidRPr="00BF27F4" w:rsidRDefault="006E15D0" w:rsidP="006E15D0">
      <w:pPr>
        <w:pStyle w:val="berschrift2"/>
        <w:rPr>
          <w:rFonts w:ascii="Times New Roman" w:hAnsi="Times New Roman"/>
        </w:rPr>
      </w:pPr>
    </w:p>
    <w:bookmarkEnd w:id="1"/>
    <w:bookmarkEnd w:id="2"/>
    <w:p w:rsidR="00227A0C" w:rsidRPr="00BF27F4" w:rsidRDefault="00227A0C" w:rsidP="00CA76A7">
      <w:pPr>
        <w:pStyle w:val="berschrift1"/>
        <w:rPr>
          <w:rFonts w:ascii="Times New Roman" w:hAnsi="Times New Roman" w:cs="Times New Roman"/>
        </w:rPr>
      </w:pPr>
    </w:p>
    <w:p w:rsidR="00227A0C" w:rsidRPr="00BF27F4" w:rsidRDefault="00227A0C" w:rsidP="00CA76A7">
      <w:pPr>
        <w:pStyle w:val="berschrift1"/>
        <w:rPr>
          <w:rFonts w:ascii="Times New Roman" w:hAnsi="Times New Roman" w:cs="Times New Roman"/>
        </w:rPr>
      </w:pPr>
    </w:p>
    <w:p w:rsidR="00227A0C" w:rsidRPr="00BF27F4" w:rsidRDefault="00227A0C" w:rsidP="00CA76A7">
      <w:pPr>
        <w:pStyle w:val="berschrift1"/>
        <w:rPr>
          <w:rFonts w:ascii="Times New Roman" w:hAnsi="Times New Roman" w:cs="Times New Roman"/>
        </w:rPr>
      </w:pPr>
    </w:p>
    <w:p w:rsidR="00227A0C" w:rsidRPr="00BF27F4" w:rsidRDefault="00227A0C" w:rsidP="00CA76A7">
      <w:pPr>
        <w:pStyle w:val="berschrift1"/>
        <w:rPr>
          <w:rFonts w:ascii="Times New Roman" w:hAnsi="Times New Roman" w:cs="Times New Roman"/>
        </w:rPr>
      </w:pPr>
    </w:p>
    <w:p w:rsidR="00227A0C" w:rsidRPr="00BF27F4" w:rsidRDefault="00227A0C" w:rsidP="00CA76A7">
      <w:pPr>
        <w:pStyle w:val="berschrift1"/>
        <w:rPr>
          <w:rFonts w:ascii="Times New Roman" w:hAnsi="Times New Roman" w:cs="Times New Roman"/>
        </w:rPr>
      </w:pPr>
    </w:p>
    <w:p w:rsidR="00227A0C" w:rsidRPr="00BF27F4" w:rsidRDefault="00227A0C" w:rsidP="00CA76A7">
      <w:pPr>
        <w:pStyle w:val="berschrift1"/>
        <w:rPr>
          <w:rFonts w:ascii="Times New Roman" w:hAnsi="Times New Roman" w:cs="Times New Roman"/>
        </w:rPr>
      </w:pPr>
    </w:p>
    <w:p w:rsidR="00227A0C" w:rsidRPr="00BF27F4" w:rsidRDefault="00227A0C" w:rsidP="00CA76A7">
      <w:pPr>
        <w:pStyle w:val="berschrift1"/>
        <w:rPr>
          <w:rFonts w:ascii="Times New Roman" w:hAnsi="Times New Roman" w:cs="Times New Roman"/>
        </w:rPr>
      </w:pPr>
    </w:p>
    <w:p w:rsidR="00FE3D5D" w:rsidRPr="00BF27F4" w:rsidRDefault="00FE3D5D" w:rsidP="00FE3D5D">
      <w:pPr>
        <w:pStyle w:val="berschrift2"/>
        <w:rPr>
          <w:rFonts w:ascii="Times New Roman" w:hAnsi="Times New Roman"/>
          <w:sz w:val="16"/>
          <w:szCs w:val="16"/>
        </w:rPr>
      </w:pPr>
    </w:p>
    <w:p w:rsidR="00FE3D5D" w:rsidRPr="00BF27F4" w:rsidRDefault="00FE3D5D" w:rsidP="00FE3D5D">
      <w:pPr>
        <w:pStyle w:val="berschrift2"/>
        <w:rPr>
          <w:rFonts w:ascii="Times New Roman" w:hAnsi="Times New Roman"/>
        </w:rPr>
      </w:pPr>
      <w:r w:rsidRPr="00BF27F4">
        <w:rPr>
          <w:rFonts w:ascii="Times New Roman" w:hAnsi="Times New Roman"/>
          <w:sz w:val="16"/>
          <w:szCs w:val="16"/>
        </w:rPr>
        <w:t xml:space="preserve">Bitte geben Sie </w:t>
      </w:r>
      <w:r w:rsidR="000374B9" w:rsidRPr="00BF27F4">
        <w:rPr>
          <w:rFonts w:ascii="Times New Roman" w:hAnsi="Times New Roman"/>
          <w:sz w:val="16"/>
          <w:szCs w:val="16"/>
        </w:rPr>
        <w:t xml:space="preserve">die </w:t>
      </w:r>
      <w:r w:rsidRPr="00BF27F4">
        <w:rPr>
          <w:rFonts w:ascii="Times New Roman" w:hAnsi="Times New Roman"/>
          <w:sz w:val="16"/>
          <w:szCs w:val="16"/>
        </w:rPr>
        <w:t>konditionierte Fläche in Ihrem Betrieb</w:t>
      </w:r>
      <w:r w:rsidR="000374B9" w:rsidRPr="00BF27F4">
        <w:rPr>
          <w:rFonts w:ascii="Times New Roman" w:hAnsi="Times New Roman"/>
          <w:sz w:val="16"/>
          <w:szCs w:val="16"/>
        </w:rPr>
        <w:t xml:space="preserve"> an</w:t>
      </w:r>
      <w:r w:rsidR="003E3ECA" w:rsidRPr="00BF27F4">
        <w:rPr>
          <w:rFonts w:ascii="Times New Roman" w:hAnsi="Times New Roman"/>
          <w:sz w:val="16"/>
          <w:szCs w:val="16"/>
        </w:rPr>
        <w:t>: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Ind w:w="93" w:type="dxa"/>
        <w:tblLook w:val="04A0" w:firstRow="1" w:lastRow="0" w:firstColumn="1" w:lastColumn="0" w:noHBand="0" w:noVBand="1"/>
      </w:tblPr>
      <w:tblGrid>
        <w:gridCol w:w="3134"/>
        <w:gridCol w:w="4000"/>
      </w:tblGrid>
      <w:tr w:rsidR="00FE3D5D" w:rsidRPr="00BF27F4" w:rsidTr="00FE3D5D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FE3D5D" w:rsidRPr="00BF27F4" w:rsidRDefault="00FE3D5D" w:rsidP="00FE3D5D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Beheizte Fläche in m²</w:t>
            </w:r>
          </w:p>
        </w:tc>
        <w:tc>
          <w:tcPr>
            <w:tcW w:w="4000" w:type="dxa"/>
          </w:tcPr>
          <w:p w:rsidR="00FE3D5D" w:rsidRPr="00BF27F4" w:rsidRDefault="00FE3D5D" w:rsidP="00FE3D5D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FE3D5D" w:rsidRPr="00BF27F4" w:rsidTr="00FE3D5D">
        <w:trPr>
          <w:trHeight w:val="315"/>
        </w:trPr>
        <w:tc>
          <w:tcPr>
            <w:tcW w:w="3134" w:type="dxa"/>
            <w:tcBorders>
              <w:left w:val="single" w:sz="4" w:space="0" w:color="auto"/>
            </w:tcBorders>
            <w:noWrap/>
            <w:vAlign w:val="center"/>
          </w:tcPr>
          <w:p w:rsidR="00FE3D5D" w:rsidRPr="00BF27F4" w:rsidRDefault="00FE3D5D" w:rsidP="00FE3D5D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Klimatisierte Fläche in m²</w:t>
            </w:r>
          </w:p>
        </w:tc>
        <w:tc>
          <w:tcPr>
            <w:tcW w:w="4000" w:type="dxa"/>
          </w:tcPr>
          <w:p w:rsidR="00FE3D5D" w:rsidRPr="00BF27F4" w:rsidRDefault="00FE3D5D" w:rsidP="00FE3D5D"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</w:tbl>
    <w:p w:rsidR="00FE3D5D" w:rsidRPr="00BF27F4" w:rsidRDefault="00FE3D5D" w:rsidP="00FE3D5D">
      <w:pPr>
        <w:tabs>
          <w:tab w:val="left" w:pos="2835"/>
          <w:tab w:val="left" w:pos="3119"/>
          <w:tab w:val="left" w:pos="3969"/>
        </w:tabs>
        <w:spacing w:line="240" w:lineRule="atLeast"/>
        <w:rPr>
          <w:sz w:val="20"/>
          <w:szCs w:val="20"/>
        </w:rPr>
      </w:pPr>
    </w:p>
    <w:p w:rsidR="00FE3D5D" w:rsidRPr="00BF27F4" w:rsidRDefault="00FE3D5D" w:rsidP="00FE3D5D">
      <w:pPr>
        <w:pStyle w:val="berschrift2"/>
        <w:rPr>
          <w:rFonts w:ascii="Times New Roman" w:hAnsi="Times New Roman"/>
        </w:rPr>
      </w:pPr>
    </w:p>
    <w:p w:rsidR="00FE3D5D" w:rsidRPr="00BF27F4" w:rsidRDefault="00FE3D5D" w:rsidP="00FE3D5D">
      <w:pPr>
        <w:pStyle w:val="berschrift2"/>
        <w:rPr>
          <w:rFonts w:ascii="Times New Roman" w:hAnsi="Times New Roman"/>
        </w:rPr>
      </w:pPr>
    </w:p>
    <w:p w:rsidR="00611DE8" w:rsidRPr="00BF27F4" w:rsidRDefault="00611DE8" w:rsidP="00611DE8">
      <w:pPr>
        <w:pStyle w:val="berschrift1"/>
        <w:rPr>
          <w:rFonts w:ascii="Times New Roman" w:hAnsi="Times New Roman" w:cs="Times New Roman"/>
        </w:rPr>
      </w:pPr>
      <w:r w:rsidRPr="00BF27F4">
        <w:rPr>
          <w:rFonts w:ascii="Times New Roman" w:hAnsi="Times New Roman" w:cs="Times New Roman"/>
        </w:rPr>
        <w:t xml:space="preserve">Weiterführende </w:t>
      </w:r>
      <w:r w:rsidR="00890E7A" w:rsidRPr="00BF27F4">
        <w:rPr>
          <w:rFonts w:ascii="Times New Roman" w:hAnsi="Times New Roman" w:cs="Times New Roman"/>
        </w:rPr>
        <w:t>Beratung</w:t>
      </w:r>
    </w:p>
    <w:p w:rsidR="00611DE8" w:rsidRPr="00BF27F4" w:rsidRDefault="00611DE8" w:rsidP="00611DE8">
      <w:pPr>
        <w:pStyle w:val="berschrift2"/>
        <w:rPr>
          <w:rFonts w:ascii="Times New Roman" w:hAnsi="Times New Roman"/>
          <w:sz w:val="16"/>
          <w:szCs w:val="16"/>
        </w:rPr>
      </w:pPr>
      <w:r w:rsidRPr="00BF27F4">
        <w:rPr>
          <w:rFonts w:ascii="Times New Roman" w:hAnsi="Times New Roman"/>
          <w:sz w:val="16"/>
          <w:szCs w:val="16"/>
        </w:rPr>
        <w:t xml:space="preserve">Wenn Sie </w:t>
      </w:r>
      <w:r w:rsidR="00A10F25" w:rsidRPr="00BF27F4">
        <w:rPr>
          <w:rFonts w:ascii="Times New Roman" w:hAnsi="Times New Roman"/>
          <w:sz w:val="16"/>
          <w:szCs w:val="16"/>
        </w:rPr>
        <w:t xml:space="preserve">zur vorigen Tabelle </w:t>
      </w:r>
      <w:r w:rsidRPr="00BF27F4">
        <w:rPr>
          <w:rFonts w:ascii="Times New Roman" w:hAnsi="Times New Roman"/>
          <w:sz w:val="16"/>
          <w:szCs w:val="16"/>
        </w:rPr>
        <w:t xml:space="preserve">Unterstützung </w:t>
      </w:r>
      <w:r w:rsidR="00A10F25" w:rsidRPr="00BF27F4">
        <w:rPr>
          <w:rFonts w:ascii="Times New Roman" w:hAnsi="Times New Roman"/>
          <w:sz w:val="16"/>
          <w:szCs w:val="16"/>
        </w:rPr>
        <w:t xml:space="preserve">bei der </w:t>
      </w:r>
      <w:r w:rsidRPr="00BF27F4">
        <w:rPr>
          <w:rFonts w:ascii="Times New Roman" w:hAnsi="Times New Roman"/>
          <w:sz w:val="16"/>
          <w:szCs w:val="16"/>
        </w:rPr>
        <w:t>Erhebung des Energieeinsatzes</w:t>
      </w:r>
      <w:r w:rsidR="00A10F25" w:rsidRPr="00BF27F4">
        <w:rPr>
          <w:rFonts w:ascii="Times New Roman" w:hAnsi="Times New Roman"/>
          <w:sz w:val="16"/>
          <w:szCs w:val="16"/>
        </w:rPr>
        <w:t>,</w:t>
      </w:r>
      <w:r w:rsidRPr="00BF27F4">
        <w:rPr>
          <w:rFonts w:ascii="Times New Roman" w:hAnsi="Times New Roman"/>
          <w:sz w:val="16"/>
          <w:szCs w:val="16"/>
        </w:rPr>
        <w:t xml:space="preserve"> der </w:t>
      </w:r>
      <w:r w:rsidR="00A10F25" w:rsidRPr="00BF27F4">
        <w:rPr>
          <w:rFonts w:ascii="Times New Roman" w:hAnsi="Times New Roman"/>
          <w:sz w:val="16"/>
          <w:szCs w:val="16"/>
        </w:rPr>
        <w:t xml:space="preserve">Angabe des Anteils </w:t>
      </w:r>
      <w:r w:rsidRPr="00BF27F4">
        <w:rPr>
          <w:rFonts w:ascii="Times New Roman" w:hAnsi="Times New Roman"/>
          <w:sz w:val="16"/>
          <w:szCs w:val="16"/>
        </w:rPr>
        <w:t xml:space="preserve">des Energieeinsatzes </w:t>
      </w:r>
      <w:r w:rsidR="00A10F25" w:rsidRPr="00BF27F4">
        <w:rPr>
          <w:rFonts w:ascii="Times New Roman" w:hAnsi="Times New Roman"/>
          <w:sz w:val="16"/>
          <w:szCs w:val="16"/>
        </w:rPr>
        <w:t xml:space="preserve">und der Zuordnung zu </w:t>
      </w:r>
      <w:r w:rsidRPr="00BF27F4">
        <w:rPr>
          <w:rFonts w:ascii="Times New Roman" w:hAnsi="Times New Roman"/>
          <w:sz w:val="16"/>
          <w:szCs w:val="16"/>
        </w:rPr>
        <w:t xml:space="preserve">den Hauptenergieverbrauchern </w:t>
      </w:r>
      <w:r w:rsidR="00A10F25" w:rsidRPr="00BF27F4">
        <w:rPr>
          <w:rFonts w:ascii="Times New Roman" w:hAnsi="Times New Roman"/>
          <w:sz w:val="16"/>
          <w:szCs w:val="16"/>
        </w:rPr>
        <w:t>benötigen</w:t>
      </w:r>
      <w:r w:rsidR="00417200" w:rsidRPr="00BF27F4">
        <w:rPr>
          <w:rFonts w:ascii="Times New Roman" w:hAnsi="Times New Roman"/>
          <w:sz w:val="16"/>
          <w:szCs w:val="16"/>
        </w:rPr>
        <w:t>,</w:t>
      </w:r>
      <w:r w:rsidR="00A10F25" w:rsidRPr="00BF27F4">
        <w:rPr>
          <w:rFonts w:ascii="Times New Roman" w:hAnsi="Times New Roman"/>
          <w:sz w:val="16"/>
          <w:szCs w:val="16"/>
        </w:rPr>
        <w:t xml:space="preserve"> oder an einer weiter führenden Energieberatung interessiert sind</w:t>
      </w:r>
      <w:r w:rsidRPr="00BF27F4">
        <w:rPr>
          <w:rFonts w:ascii="Times New Roman" w:hAnsi="Times New Roman"/>
          <w:sz w:val="16"/>
          <w:szCs w:val="16"/>
        </w:rPr>
        <w:t xml:space="preserve">, teilen Sie uns dies bitte mit.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58"/>
        <w:gridCol w:w="2126"/>
      </w:tblGrid>
      <w:tr w:rsidR="00611DE8" w:rsidRPr="00BF27F4" w:rsidTr="003B1DC7">
        <w:trPr>
          <w:trHeight w:val="315"/>
        </w:trPr>
        <w:tc>
          <w:tcPr>
            <w:tcW w:w="1858" w:type="dxa"/>
          </w:tcPr>
          <w:p w:rsidR="00611DE8" w:rsidRPr="00BF27F4" w:rsidRDefault="00611DE8" w:rsidP="003B1DC7">
            <w:pPr>
              <w:rPr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 xml:space="preserve">Ja 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noWrap/>
          </w:tcPr>
          <w:p w:rsidR="00611DE8" w:rsidRPr="00BF27F4" w:rsidRDefault="00611DE8" w:rsidP="003B1DC7">
            <w:pPr>
              <w:jc w:val="right"/>
              <w:rPr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 xml:space="preserve">Nein 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> </w:t>
            </w:r>
          </w:p>
        </w:tc>
      </w:tr>
    </w:tbl>
    <w:p w:rsidR="00BF27F4" w:rsidRDefault="00BF27F4" w:rsidP="00CA76A7">
      <w:pPr>
        <w:pStyle w:val="berschrift1"/>
        <w:rPr>
          <w:rFonts w:ascii="Times New Roman" w:hAnsi="Times New Roman" w:cs="Times New Roman"/>
        </w:rPr>
      </w:pPr>
    </w:p>
    <w:p w:rsidR="00BF27F4" w:rsidRDefault="00BF27F4">
      <w:pPr>
        <w:rPr>
          <w:bCs/>
          <w:color w:val="17365D" w:themeColor="text2" w:themeShade="BF"/>
          <w:kern w:val="32"/>
          <w:sz w:val="28"/>
          <w:szCs w:val="32"/>
        </w:rPr>
      </w:pPr>
      <w:r>
        <w:br w:type="page"/>
      </w:r>
    </w:p>
    <w:p w:rsidR="00F364D2" w:rsidRPr="00BF27F4" w:rsidRDefault="00AC48E6" w:rsidP="00CA76A7">
      <w:pPr>
        <w:pStyle w:val="berschrift1"/>
        <w:rPr>
          <w:rFonts w:ascii="Times New Roman" w:hAnsi="Times New Roman" w:cs="Times New Roman"/>
        </w:rPr>
      </w:pPr>
      <w:r w:rsidRPr="00BF27F4">
        <w:rPr>
          <w:rFonts w:ascii="Times New Roman" w:hAnsi="Times New Roman" w:cs="Times New Roman"/>
        </w:rPr>
        <w:lastRenderedPageBreak/>
        <w:t>Angaben zum Energiemanagement</w:t>
      </w:r>
      <w:r w:rsidR="00F364D2" w:rsidRPr="00BF27F4">
        <w:rPr>
          <w:rFonts w:ascii="Times New Roman" w:hAnsi="Times New Roman" w:cs="Times New Roman"/>
        </w:rPr>
        <w:t xml:space="preserve"> im Unternehmen</w:t>
      </w:r>
    </w:p>
    <w:p w:rsidR="00EB44EF" w:rsidRPr="00BF27F4" w:rsidRDefault="00F364D2" w:rsidP="00EB44EF">
      <w:pPr>
        <w:pStyle w:val="berschrift2"/>
        <w:rPr>
          <w:rFonts w:ascii="Times New Roman" w:hAnsi="Times New Roman"/>
          <w:sz w:val="16"/>
          <w:szCs w:val="16"/>
        </w:rPr>
      </w:pPr>
      <w:r w:rsidRPr="00BF27F4">
        <w:rPr>
          <w:rFonts w:ascii="Times New Roman" w:hAnsi="Times New Roman"/>
          <w:sz w:val="16"/>
          <w:szCs w:val="16"/>
        </w:rPr>
        <w:t>Welche dieser Einrichtungen sind in Ihrem Unternehmen vorhanden?</w:t>
      </w:r>
    </w:p>
    <w:tbl>
      <w:tblPr>
        <w:tblStyle w:val="Tabellenraster"/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708"/>
        <w:gridCol w:w="3119"/>
        <w:gridCol w:w="567"/>
        <w:gridCol w:w="709"/>
      </w:tblGrid>
      <w:tr w:rsidR="00051F0A" w:rsidRPr="00BF27F4" w:rsidTr="00051F0A">
        <w:trPr>
          <w:trHeight w:val="336"/>
        </w:trPr>
        <w:tc>
          <w:tcPr>
            <w:tcW w:w="3276" w:type="dxa"/>
            <w:tcBorders>
              <w:left w:val="single" w:sz="4" w:space="0" w:color="auto"/>
            </w:tcBorders>
            <w:noWrap/>
            <w:vAlign w:val="center"/>
          </w:tcPr>
          <w:p w:rsidR="00EB44EF" w:rsidRPr="00BF27F4" w:rsidRDefault="00EB44EF" w:rsidP="003B1DC7">
            <w:pPr>
              <w:rPr>
                <w:color w:val="17365D" w:themeColor="text2" w:themeShade="BF"/>
                <w:sz w:val="22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EB44EF" w:rsidRPr="00BF27F4" w:rsidRDefault="00EB44EF" w:rsidP="003B1DC7">
            <w:pPr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t>Ja</w:t>
            </w:r>
          </w:p>
        </w:tc>
        <w:tc>
          <w:tcPr>
            <w:tcW w:w="708" w:type="dxa"/>
            <w:vAlign w:val="center"/>
          </w:tcPr>
          <w:p w:rsidR="00EB44EF" w:rsidRPr="00BF27F4" w:rsidRDefault="00EB44EF" w:rsidP="003B1DC7">
            <w:pPr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t>Nein</w:t>
            </w:r>
          </w:p>
        </w:tc>
        <w:tc>
          <w:tcPr>
            <w:tcW w:w="3119" w:type="dxa"/>
          </w:tcPr>
          <w:p w:rsidR="00EB44EF" w:rsidRPr="00BF27F4" w:rsidRDefault="00EB44EF" w:rsidP="003B1DC7">
            <w:pPr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567" w:type="dxa"/>
            <w:vAlign w:val="center"/>
          </w:tcPr>
          <w:p w:rsidR="00EB44EF" w:rsidRPr="00BF27F4" w:rsidRDefault="00EB44EF" w:rsidP="003B1DC7">
            <w:pPr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t>Ja</w:t>
            </w:r>
          </w:p>
        </w:tc>
        <w:tc>
          <w:tcPr>
            <w:tcW w:w="709" w:type="dxa"/>
            <w:vAlign w:val="center"/>
          </w:tcPr>
          <w:p w:rsidR="00EB44EF" w:rsidRPr="00BF27F4" w:rsidRDefault="00EB44EF" w:rsidP="003B1DC7">
            <w:pPr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t>Nein</w:t>
            </w:r>
          </w:p>
        </w:tc>
      </w:tr>
      <w:tr w:rsidR="00051F0A" w:rsidRPr="00BF27F4" w:rsidTr="00051F0A">
        <w:trPr>
          <w:trHeight w:val="315"/>
        </w:trPr>
        <w:tc>
          <w:tcPr>
            <w:tcW w:w="3276" w:type="dxa"/>
            <w:tcBorders>
              <w:left w:val="single" w:sz="4" w:space="0" w:color="auto"/>
            </w:tcBorders>
            <w:noWrap/>
            <w:vAlign w:val="center"/>
          </w:tcPr>
          <w:p w:rsidR="00EB44EF" w:rsidRPr="00BF27F4" w:rsidRDefault="00EB44EF" w:rsidP="00EB44EF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Energiekennzahlen</w:t>
            </w:r>
            <w:r w:rsidR="00AC48E6" w:rsidRPr="00BF27F4">
              <w:rPr>
                <w:color w:val="17365D" w:themeColor="text2" w:themeShade="BF"/>
                <w:sz w:val="22"/>
                <w:szCs w:val="20"/>
              </w:rPr>
              <w:t>system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EB44EF" w:rsidRPr="00BF27F4" w:rsidRDefault="00EB44EF" w:rsidP="00EB44EF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EB44EF" w:rsidRPr="00BF27F4" w:rsidRDefault="00EB44EF" w:rsidP="00EB44EF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:rsidR="00EB44EF" w:rsidRPr="00BF27F4" w:rsidRDefault="00EB44EF" w:rsidP="00EB44EF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Energiebeauftragter im Unternehmen</w:t>
            </w:r>
          </w:p>
        </w:tc>
        <w:tc>
          <w:tcPr>
            <w:tcW w:w="567" w:type="dxa"/>
            <w:vAlign w:val="center"/>
          </w:tcPr>
          <w:p w:rsidR="00EB44EF" w:rsidRPr="00BF27F4" w:rsidRDefault="00EB44EF" w:rsidP="00EB44EF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B44EF" w:rsidRPr="00BF27F4" w:rsidRDefault="00EB44EF" w:rsidP="00EB44EF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51F0A" w:rsidRPr="00BF27F4" w:rsidTr="00051F0A">
        <w:trPr>
          <w:trHeight w:val="315"/>
        </w:trPr>
        <w:tc>
          <w:tcPr>
            <w:tcW w:w="3276" w:type="dxa"/>
            <w:tcBorders>
              <w:left w:val="single" w:sz="4" w:space="0" w:color="auto"/>
            </w:tcBorders>
            <w:noWrap/>
            <w:vAlign w:val="center"/>
          </w:tcPr>
          <w:p w:rsidR="00AC48E6" w:rsidRPr="00BF27F4" w:rsidRDefault="00AC48E6" w:rsidP="003B1DC7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Energiebuchhaltung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AC48E6" w:rsidRPr="00BF27F4" w:rsidRDefault="00AC48E6" w:rsidP="00EB44EF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C48E6" w:rsidRPr="00BF27F4" w:rsidRDefault="00AC48E6" w:rsidP="00EB44EF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:rsidR="00AC48E6" w:rsidRPr="00BF27F4" w:rsidRDefault="00AC48E6" w:rsidP="00EB44EF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Schulungen im Bereich Technologie/Energieeffizienz</w:t>
            </w:r>
          </w:p>
        </w:tc>
        <w:tc>
          <w:tcPr>
            <w:tcW w:w="567" w:type="dxa"/>
            <w:vAlign w:val="center"/>
          </w:tcPr>
          <w:p w:rsidR="00AC48E6" w:rsidRPr="00BF27F4" w:rsidRDefault="00AC48E6" w:rsidP="00EB44EF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C48E6" w:rsidRPr="00BF27F4" w:rsidRDefault="00AC48E6" w:rsidP="00EB44EF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51F0A" w:rsidRPr="00BF27F4" w:rsidTr="00051F0A">
        <w:trPr>
          <w:trHeight w:val="315"/>
        </w:trPr>
        <w:tc>
          <w:tcPr>
            <w:tcW w:w="3276" w:type="dxa"/>
            <w:tcBorders>
              <w:left w:val="single" w:sz="4" w:space="0" w:color="auto"/>
            </w:tcBorders>
            <w:noWrap/>
            <w:vAlign w:val="center"/>
          </w:tcPr>
          <w:p w:rsidR="00AC48E6" w:rsidRPr="00BF27F4" w:rsidRDefault="00AC48E6" w:rsidP="00EB44EF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Energiemanagementsystem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AC48E6" w:rsidRPr="00BF27F4" w:rsidRDefault="00AC48E6" w:rsidP="00EB44EF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C48E6" w:rsidRPr="00BF27F4" w:rsidRDefault="00AC48E6" w:rsidP="00EB44EF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:rsidR="00AC48E6" w:rsidRPr="00BF27F4" w:rsidRDefault="00AC48E6" w:rsidP="00EB44EF">
            <w:pPr>
              <w:rPr>
                <w:color w:val="17365D" w:themeColor="text2" w:themeShade="BF"/>
                <w:sz w:val="22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Hauptverbraucher werden gemessen</w:t>
            </w:r>
          </w:p>
        </w:tc>
        <w:tc>
          <w:tcPr>
            <w:tcW w:w="567" w:type="dxa"/>
            <w:vAlign w:val="center"/>
          </w:tcPr>
          <w:p w:rsidR="00AC48E6" w:rsidRPr="00BF27F4" w:rsidRDefault="00AC48E6" w:rsidP="00EB44EF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C48E6" w:rsidRPr="00BF27F4" w:rsidRDefault="00AC48E6" w:rsidP="00EB44EF">
            <w:pPr>
              <w:jc w:val="center"/>
              <w:rPr>
                <w:sz w:val="20"/>
                <w:szCs w:val="20"/>
              </w:rPr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</w:tbl>
    <w:p w:rsidR="00576600" w:rsidRPr="00BF27F4" w:rsidRDefault="00576600" w:rsidP="009E7A01">
      <w:pPr>
        <w:tabs>
          <w:tab w:val="left" w:pos="5670"/>
          <w:tab w:val="left" w:pos="6379"/>
          <w:tab w:val="left" w:pos="7088"/>
          <w:tab w:val="left" w:pos="7797"/>
        </w:tabs>
        <w:spacing w:line="240" w:lineRule="atLeast"/>
        <w:rPr>
          <w:sz w:val="20"/>
          <w:szCs w:val="20"/>
        </w:rPr>
      </w:pPr>
    </w:p>
    <w:p w:rsidR="000A0087" w:rsidRPr="00BF27F4" w:rsidRDefault="000A0087" w:rsidP="000A0087">
      <w:pPr>
        <w:pStyle w:val="berschrift1"/>
        <w:rPr>
          <w:rFonts w:ascii="Times New Roman" w:hAnsi="Times New Roman" w:cs="Times New Roman"/>
        </w:rPr>
      </w:pPr>
      <w:r w:rsidRPr="00BF27F4">
        <w:rPr>
          <w:rFonts w:ascii="Times New Roman" w:hAnsi="Times New Roman" w:cs="Times New Roman"/>
        </w:rPr>
        <w:t>Angaben zur Anzahl der Beschäftigten für den Betriebsbereich</w:t>
      </w:r>
    </w:p>
    <w:tbl>
      <w:tblPr>
        <w:tblStyle w:val="Tabellenraster"/>
        <w:tblW w:w="9229" w:type="dxa"/>
        <w:tblInd w:w="93" w:type="dxa"/>
        <w:tblLook w:val="04A0" w:firstRow="1" w:lastRow="0" w:firstColumn="1" w:lastColumn="0" w:noHBand="0" w:noVBand="1"/>
      </w:tblPr>
      <w:tblGrid>
        <w:gridCol w:w="6961"/>
        <w:gridCol w:w="2268"/>
      </w:tblGrid>
      <w:tr w:rsidR="000A0087" w:rsidRPr="00BF27F4" w:rsidTr="003B1DC7">
        <w:trPr>
          <w:trHeight w:val="315"/>
        </w:trPr>
        <w:tc>
          <w:tcPr>
            <w:tcW w:w="6961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3B1DC7">
            <w:pPr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>Anzahl der Beschäftigten (Vollzeitäquivalent) am Standort</w:t>
            </w:r>
          </w:p>
        </w:tc>
        <w:tc>
          <w:tcPr>
            <w:tcW w:w="2268" w:type="dxa"/>
            <w:noWrap/>
            <w:vAlign w:val="center"/>
          </w:tcPr>
          <w:p w:rsidR="000A0087" w:rsidRPr="00BF27F4" w:rsidRDefault="000A0087" w:rsidP="003B1DC7">
            <w:pPr>
              <w:jc w:val="right"/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3B1DC7">
        <w:trPr>
          <w:trHeight w:val="315"/>
        </w:trPr>
        <w:tc>
          <w:tcPr>
            <w:tcW w:w="6961" w:type="dxa"/>
            <w:tcBorders>
              <w:left w:val="single" w:sz="4" w:space="0" w:color="auto"/>
            </w:tcBorders>
            <w:noWrap/>
            <w:vAlign w:val="center"/>
          </w:tcPr>
          <w:p w:rsidR="000A0087" w:rsidRPr="00BF27F4" w:rsidRDefault="000A0087" w:rsidP="003B1DC7">
            <w:pPr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 xml:space="preserve">davon dem Bereich „Oberflächenbehandlung“ zuzuordnen </w:t>
            </w:r>
          </w:p>
        </w:tc>
        <w:tc>
          <w:tcPr>
            <w:tcW w:w="2268" w:type="dxa"/>
            <w:noWrap/>
            <w:vAlign w:val="center"/>
          </w:tcPr>
          <w:p w:rsidR="000A0087" w:rsidRPr="00BF27F4" w:rsidRDefault="000A0087" w:rsidP="003B1DC7">
            <w:pPr>
              <w:jc w:val="right"/>
            </w:pPr>
            <w:r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FORMTEXT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separate"/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noProof/>
                <w:sz w:val="20"/>
                <w:szCs w:val="20"/>
              </w:rPr>
              <w:t> </w:t>
            </w:r>
            <w:r w:rsidRPr="00BF27F4">
              <w:rPr>
                <w:sz w:val="20"/>
                <w:szCs w:val="20"/>
              </w:rPr>
              <w:fldChar w:fldCharType="end"/>
            </w:r>
          </w:p>
        </w:tc>
      </w:tr>
    </w:tbl>
    <w:p w:rsidR="000A0087" w:rsidRPr="00BF27F4" w:rsidRDefault="000A0087" w:rsidP="000A0087">
      <w:pPr>
        <w:pStyle w:val="berschrift1"/>
        <w:rPr>
          <w:rFonts w:ascii="Times New Roman" w:hAnsi="Times New Roman" w:cs="Times New Roman"/>
        </w:rPr>
      </w:pPr>
      <w:r w:rsidRPr="00BF27F4">
        <w:rPr>
          <w:rFonts w:ascii="Times New Roman" w:hAnsi="Times New Roman" w:cs="Times New Roman"/>
        </w:rPr>
        <w:t>Angaben zur Umsatzkategorie für den Betriebsbereich</w:t>
      </w:r>
    </w:p>
    <w:tbl>
      <w:tblPr>
        <w:tblStyle w:val="Tabellenraster"/>
        <w:tblW w:w="9229" w:type="dxa"/>
        <w:tblInd w:w="93" w:type="dxa"/>
        <w:tblLook w:val="04A0" w:firstRow="1" w:lastRow="0" w:firstColumn="1" w:lastColumn="0" w:noHBand="0" w:noVBand="1"/>
      </w:tblPr>
      <w:tblGrid>
        <w:gridCol w:w="1291"/>
        <w:gridCol w:w="1701"/>
        <w:gridCol w:w="851"/>
        <w:gridCol w:w="1842"/>
        <w:gridCol w:w="3544"/>
      </w:tblGrid>
      <w:tr w:rsidR="000A0087" w:rsidRPr="00BF27F4" w:rsidTr="003B1DC7">
        <w:trPr>
          <w:trHeight w:val="315"/>
        </w:trPr>
        <w:tc>
          <w:tcPr>
            <w:tcW w:w="1291" w:type="dxa"/>
            <w:tcBorders>
              <w:right w:val="single" w:sz="4" w:space="0" w:color="FFFFFF" w:themeColor="background1"/>
            </w:tcBorders>
            <w:vAlign w:val="center"/>
          </w:tcPr>
          <w:p w:rsidR="000A0087" w:rsidRPr="00BF27F4" w:rsidRDefault="000A0087" w:rsidP="003B1DC7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A0087" w:rsidRPr="00BF27F4" w:rsidRDefault="000A0087" w:rsidP="003B1DC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087" w:rsidRPr="00BF27F4" w:rsidRDefault="000A0087" w:rsidP="0004372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0"/>
                <w:szCs w:val="20"/>
              </w:rPr>
              <w:t>bis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</w:tcBorders>
            <w:noWrap/>
            <w:vAlign w:val="center"/>
          </w:tcPr>
          <w:p w:rsidR="000A0087" w:rsidRPr="00BF27F4" w:rsidRDefault="000A0087" w:rsidP="003B1DC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0"/>
                <w:szCs w:val="20"/>
              </w:rPr>
              <w:t>500.000 EUR</w:t>
            </w:r>
          </w:p>
        </w:tc>
        <w:tc>
          <w:tcPr>
            <w:tcW w:w="3544" w:type="dxa"/>
            <w:noWrap/>
            <w:vAlign w:val="center"/>
          </w:tcPr>
          <w:p w:rsidR="000A0087" w:rsidRPr="00BF27F4" w:rsidRDefault="00043727" w:rsidP="00043727">
            <w:pPr>
              <w:tabs>
                <w:tab w:val="left" w:pos="20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A0087"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087" w:rsidRPr="00BF27F4">
              <w:rPr>
                <w:sz w:val="20"/>
                <w:szCs w:val="20"/>
              </w:rPr>
              <w:instrText xml:space="preserve"> FORMCHECKBOX </w:instrText>
            </w:r>
            <w:r w:rsidR="000A0087" w:rsidRPr="00BF27F4">
              <w:rPr>
                <w:sz w:val="20"/>
                <w:szCs w:val="20"/>
              </w:rPr>
            </w:r>
            <w:r w:rsidR="000A0087"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3B1DC7">
        <w:trPr>
          <w:trHeight w:val="315"/>
        </w:trPr>
        <w:tc>
          <w:tcPr>
            <w:tcW w:w="1291" w:type="dxa"/>
            <w:tcBorders>
              <w:right w:val="single" w:sz="4" w:space="0" w:color="FFFFFF" w:themeColor="background1"/>
            </w:tcBorders>
            <w:vAlign w:val="center"/>
          </w:tcPr>
          <w:p w:rsidR="000A0087" w:rsidRPr="00BF27F4" w:rsidRDefault="000A0087" w:rsidP="0004372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0"/>
                <w:szCs w:val="20"/>
              </w:rPr>
              <w:t>von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A0087" w:rsidRPr="00BF27F4" w:rsidRDefault="000A0087" w:rsidP="003B1DC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0"/>
                <w:szCs w:val="20"/>
              </w:rPr>
              <w:t>500.001 EUR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087" w:rsidRPr="00BF27F4" w:rsidRDefault="00043727" w:rsidP="0004372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0"/>
                <w:szCs w:val="20"/>
              </w:rPr>
              <w:t>bis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</w:tcBorders>
            <w:noWrap/>
            <w:vAlign w:val="center"/>
          </w:tcPr>
          <w:p w:rsidR="000A0087" w:rsidRPr="00BF27F4" w:rsidRDefault="000A0087" w:rsidP="003B1DC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0"/>
                <w:szCs w:val="20"/>
              </w:rPr>
              <w:t>2.000.000 EUR</w:t>
            </w:r>
          </w:p>
        </w:tc>
        <w:tc>
          <w:tcPr>
            <w:tcW w:w="3544" w:type="dxa"/>
            <w:noWrap/>
            <w:vAlign w:val="center"/>
          </w:tcPr>
          <w:p w:rsidR="000A0087" w:rsidRPr="00BF27F4" w:rsidRDefault="00043727" w:rsidP="00043727">
            <w:pPr>
              <w:tabs>
                <w:tab w:val="left" w:pos="20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A0087"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087" w:rsidRPr="00BF27F4">
              <w:rPr>
                <w:sz w:val="20"/>
                <w:szCs w:val="20"/>
              </w:rPr>
              <w:instrText xml:space="preserve"> FORMCHECKBOX </w:instrText>
            </w:r>
            <w:r w:rsidR="000A0087" w:rsidRPr="00BF27F4">
              <w:rPr>
                <w:sz w:val="20"/>
                <w:szCs w:val="20"/>
              </w:rPr>
            </w:r>
            <w:r w:rsidR="000A0087"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3B1DC7">
        <w:trPr>
          <w:trHeight w:val="315"/>
        </w:trPr>
        <w:tc>
          <w:tcPr>
            <w:tcW w:w="1291" w:type="dxa"/>
            <w:tcBorders>
              <w:right w:val="single" w:sz="4" w:space="0" w:color="FFFFFF" w:themeColor="background1"/>
            </w:tcBorders>
            <w:vAlign w:val="center"/>
          </w:tcPr>
          <w:p w:rsidR="000A0087" w:rsidRPr="00BF27F4" w:rsidRDefault="000A0087" w:rsidP="0004372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0"/>
                <w:szCs w:val="20"/>
              </w:rPr>
              <w:t>von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A0087" w:rsidRPr="00BF27F4" w:rsidRDefault="000A0087" w:rsidP="003B1DC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0"/>
                <w:szCs w:val="20"/>
              </w:rPr>
              <w:t>2.000.000 EUR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087" w:rsidRPr="00BF27F4" w:rsidRDefault="00043727" w:rsidP="0004372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0"/>
                <w:szCs w:val="20"/>
              </w:rPr>
              <w:t>bis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</w:tcBorders>
            <w:noWrap/>
            <w:vAlign w:val="center"/>
          </w:tcPr>
          <w:p w:rsidR="000A0087" w:rsidRPr="00BF27F4" w:rsidRDefault="000A0087" w:rsidP="003B1DC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0"/>
                <w:szCs w:val="20"/>
              </w:rPr>
              <w:t>10.000.000 EUR</w:t>
            </w:r>
          </w:p>
        </w:tc>
        <w:tc>
          <w:tcPr>
            <w:tcW w:w="3544" w:type="dxa"/>
            <w:noWrap/>
            <w:vAlign w:val="center"/>
          </w:tcPr>
          <w:p w:rsidR="000A0087" w:rsidRPr="00BF27F4" w:rsidRDefault="00043727" w:rsidP="00043727">
            <w:pPr>
              <w:tabs>
                <w:tab w:val="left" w:pos="20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A0087"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087" w:rsidRPr="00BF27F4">
              <w:rPr>
                <w:sz w:val="20"/>
                <w:szCs w:val="20"/>
              </w:rPr>
              <w:instrText xml:space="preserve"> FORMCHECKBOX </w:instrText>
            </w:r>
            <w:r w:rsidR="000A0087" w:rsidRPr="00BF27F4">
              <w:rPr>
                <w:sz w:val="20"/>
                <w:szCs w:val="20"/>
              </w:rPr>
            </w:r>
            <w:r w:rsidR="000A0087" w:rsidRPr="00BF27F4">
              <w:rPr>
                <w:sz w:val="20"/>
                <w:szCs w:val="20"/>
              </w:rPr>
              <w:fldChar w:fldCharType="end"/>
            </w:r>
          </w:p>
        </w:tc>
      </w:tr>
      <w:tr w:rsidR="000A0087" w:rsidRPr="00BF27F4" w:rsidTr="003B1DC7">
        <w:trPr>
          <w:trHeight w:val="315"/>
        </w:trPr>
        <w:tc>
          <w:tcPr>
            <w:tcW w:w="1291" w:type="dxa"/>
            <w:tcBorders>
              <w:right w:val="single" w:sz="4" w:space="0" w:color="FFFFFF" w:themeColor="background1"/>
            </w:tcBorders>
            <w:vAlign w:val="center"/>
          </w:tcPr>
          <w:p w:rsidR="000A0087" w:rsidRPr="00BF27F4" w:rsidRDefault="000A0087" w:rsidP="003B1DC7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A0087" w:rsidRPr="00BF27F4" w:rsidRDefault="000A0087" w:rsidP="003B1DC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087" w:rsidRPr="00BF27F4" w:rsidRDefault="000A0087" w:rsidP="0004372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0"/>
                <w:szCs w:val="20"/>
              </w:rPr>
              <w:t>über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</w:tcBorders>
            <w:noWrap/>
            <w:vAlign w:val="center"/>
          </w:tcPr>
          <w:p w:rsidR="000A0087" w:rsidRPr="00BF27F4" w:rsidRDefault="000A0087" w:rsidP="003B1DC7">
            <w:pPr>
              <w:jc w:val="right"/>
              <w:rPr>
                <w:color w:val="17365D" w:themeColor="text2" w:themeShade="BF"/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0"/>
                <w:szCs w:val="20"/>
              </w:rPr>
              <w:t>10.000.000 EUR</w:t>
            </w:r>
          </w:p>
        </w:tc>
        <w:tc>
          <w:tcPr>
            <w:tcW w:w="3544" w:type="dxa"/>
            <w:noWrap/>
            <w:vAlign w:val="center"/>
          </w:tcPr>
          <w:p w:rsidR="000A0087" w:rsidRPr="00BF27F4" w:rsidRDefault="00043727" w:rsidP="00043727">
            <w:pPr>
              <w:tabs>
                <w:tab w:val="left" w:pos="20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A0087"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087" w:rsidRPr="00BF27F4">
              <w:rPr>
                <w:sz w:val="20"/>
                <w:szCs w:val="20"/>
              </w:rPr>
              <w:instrText xml:space="preserve"> FORMCHECKBOX </w:instrText>
            </w:r>
            <w:r w:rsidR="000A0087" w:rsidRPr="00BF27F4">
              <w:rPr>
                <w:sz w:val="20"/>
                <w:szCs w:val="20"/>
              </w:rPr>
            </w:r>
            <w:r w:rsidR="000A0087" w:rsidRPr="00BF27F4">
              <w:rPr>
                <w:sz w:val="20"/>
                <w:szCs w:val="20"/>
              </w:rPr>
              <w:fldChar w:fldCharType="end"/>
            </w:r>
          </w:p>
        </w:tc>
      </w:tr>
      <w:tr w:rsidR="00FE3D5D" w:rsidRPr="00BF27F4" w:rsidTr="003B1DC7">
        <w:trPr>
          <w:trHeight w:val="315"/>
        </w:trPr>
        <w:tc>
          <w:tcPr>
            <w:tcW w:w="1291" w:type="dxa"/>
            <w:tcBorders>
              <w:right w:val="single" w:sz="4" w:space="0" w:color="FFFFFF" w:themeColor="background1"/>
            </w:tcBorders>
            <w:vAlign w:val="center"/>
          </w:tcPr>
          <w:p w:rsidR="00FE3D5D" w:rsidRPr="00BF27F4" w:rsidRDefault="00FE3D5D" w:rsidP="00FE3D5D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FE3D5D" w:rsidRPr="00BF27F4" w:rsidRDefault="00FE3D5D" w:rsidP="00FE3D5D">
            <w:pPr>
              <w:jc w:val="both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3D5D" w:rsidRPr="00BF27F4" w:rsidRDefault="00FE3D5D" w:rsidP="003B1DC7">
            <w:pPr>
              <w:jc w:val="both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FFFFFF" w:themeColor="background1"/>
            </w:tcBorders>
            <w:noWrap/>
            <w:vAlign w:val="center"/>
          </w:tcPr>
          <w:p w:rsidR="00FE3D5D" w:rsidRPr="00043727" w:rsidRDefault="00043727" w:rsidP="003B1DC7">
            <w:pPr>
              <w:jc w:val="right"/>
              <w:rPr>
                <w:b/>
                <w:color w:val="17365D" w:themeColor="text2" w:themeShade="BF"/>
                <w:sz w:val="20"/>
                <w:szCs w:val="20"/>
              </w:rPr>
            </w:pPr>
            <w:r w:rsidRPr="00043727">
              <w:rPr>
                <w:b/>
                <w:color w:val="17365D" w:themeColor="text2" w:themeShade="BF"/>
                <w:sz w:val="20"/>
                <w:szCs w:val="20"/>
              </w:rPr>
              <w:t>Umsatz EURO</w:t>
            </w:r>
          </w:p>
        </w:tc>
        <w:tc>
          <w:tcPr>
            <w:tcW w:w="3544" w:type="dxa"/>
            <w:noWrap/>
            <w:vAlign w:val="center"/>
          </w:tcPr>
          <w:p w:rsidR="00FE3D5D" w:rsidRPr="00BF27F4" w:rsidRDefault="00043727" w:rsidP="00043727">
            <w:pPr>
              <w:tabs>
                <w:tab w:val="right" w:pos="2243"/>
              </w:tabs>
            </w:pPr>
            <w:r>
              <w:rPr>
                <w:sz w:val="20"/>
                <w:szCs w:val="20"/>
              </w:rPr>
              <w:tab/>
            </w:r>
            <w:r w:rsidR="00FE3D5D" w:rsidRPr="00BF27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FE3D5D" w:rsidRPr="00BF27F4">
              <w:rPr>
                <w:sz w:val="20"/>
                <w:szCs w:val="20"/>
              </w:rPr>
              <w:instrText xml:space="preserve"> FORMTEXT </w:instrText>
            </w:r>
            <w:r w:rsidR="00FE3D5D" w:rsidRPr="00BF27F4">
              <w:rPr>
                <w:sz w:val="20"/>
                <w:szCs w:val="20"/>
              </w:rPr>
            </w:r>
            <w:r w:rsidR="00FE3D5D" w:rsidRPr="00BF27F4">
              <w:rPr>
                <w:sz w:val="20"/>
                <w:szCs w:val="20"/>
              </w:rPr>
              <w:fldChar w:fldCharType="separate"/>
            </w:r>
            <w:bookmarkStart w:id="3" w:name="_GoBack"/>
            <w:r w:rsidR="00FE3D5D" w:rsidRPr="00BF27F4">
              <w:rPr>
                <w:noProof/>
                <w:sz w:val="20"/>
                <w:szCs w:val="20"/>
              </w:rPr>
              <w:t> </w:t>
            </w:r>
            <w:r w:rsidR="00FE3D5D" w:rsidRPr="00BF27F4">
              <w:rPr>
                <w:noProof/>
                <w:sz w:val="20"/>
                <w:szCs w:val="20"/>
              </w:rPr>
              <w:t> </w:t>
            </w:r>
            <w:r w:rsidR="00FE3D5D" w:rsidRPr="00BF27F4">
              <w:rPr>
                <w:noProof/>
                <w:sz w:val="20"/>
                <w:szCs w:val="20"/>
              </w:rPr>
              <w:t> </w:t>
            </w:r>
            <w:r w:rsidR="00FE3D5D" w:rsidRPr="00BF27F4">
              <w:rPr>
                <w:noProof/>
                <w:sz w:val="20"/>
                <w:szCs w:val="20"/>
              </w:rPr>
              <w:t> </w:t>
            </w:r>
            <w:r w:rsidR="00FE3D5D" w:rsidRPr="00BF27F4">
              <w:rPr>
                <w:noProof/>
                <w:sz w:val="20"/>
                <w:szCs w:val="20"/>
              </w:rPr>
              <w:t> </w:t>
            </w:r>
            <w:bookmarkEnd w:id="3"/>
            <w:r w:rsidR="00FE3D5D" w:rsidRPr="00BF27F4">
              <w:rPr>
                <w:sz w:val="20"/>
                <w:szCs w:val="20"/>
              </w:rPr>
              <w:fldChar w:fldCharType="end"/>
            </w:r>
          </w:p>
        </w:tc>
      </w:tr>
    </w:tbl>
    <w:p w:rsidR="005D28AC" w:rsidRPr="00BF27F4" w:rsidRDefault="001B139B" w:rsidP="00BF725C">
      <w:pPr>
        <w:pStyle w:val="berschrift1"/>
        <w:rPr>
          <w:rFonts w:ascii="Times New Roman" w:hAnsi="Times New Roman" w:cs="Times New Roman"/>
        </w:rPr>
      </w:pPr>
      <w:r w:rsidRPr="00BF27F4">
        <w:rPr>
          <w:rFonts w:ascii="Times New Roman" w:hAnsi="Times New Roman" w:cs="Times New Roman"/>
        </w:rPr>
        <w:t>Weiterführe</w:t>
      </w:r>
      <w:r w:rsidR="002F201E" w:rsidRPr="00BF27F4">
        <w:rPr>
          <w:rFonts w:ascii="Times New Roman" w:hAnsi="Times New Roman" w:cs="Times New Roman"/>
        </w:rPr>
        <w:t>nde Informationen</w:t>
      </w:r>
    </w:p>
    <w:p w:rsidR="005D28AC" w:rsidRPr="00BF27F4" w:rsidRDefault="005D28AC" w:rsidP="00BF725C">
      <w:pPr>
        <w:pStyle w:val="berschrift2"/>
        <w:rPr>
          <w:rFonts w:ascii="Times New Roman" w:hAnsi="Times New Roman"/>
        </w:rPr>
      </w:pPr>
      <w:r w:rsidRPr="00BF27F4">
        <w:rPr>
          <w:rFonts w:ascii="Times New Roman" w:hAnsi="Times New Roman"/>
        </w:rPr>
        <w:t>Ich bin an der Zusend</w:t>
      </w:r>
      <w:r w:rsidR="00C40C57" w:rsidRPr="00BF27F4">
        <w:rPr>
          <w:rFonts w:ascii="Times New Roman" w:hAnsi="Times New Roman"/>
        </w:rPr>
        <w:t xml:space="preserve">ung von weiteren Informationen und </w:t>
      </w:r>
      <w:r w:rsidRPr="00BF27F4">
        <w:rPr>
          <w:rFonts w:ascii="Times New Roman" w:hAnsi="Times New Roman"/>
        </w:rPr>
        <w:t>Ergebniss</w:t>
      </w:r>
      <w:r w:rsidR="00C40C57" w:rsidRPr="00BF27F4">
        <w:rPr>
          <w:rFonts w:ascii="Times New Roman" w:hAnsi="Times New Roman"/>
        </w:rPr>
        <w:t xml:space="preserve">en zur Energieeffizienz-Initiative </w:t>
      </w:r>
      <w:r w:rsidRPr="00BF27F4">
        <w:rPr>
          <w:rFonts w:ascii="Times New Roman" w:hAnsi="Times New Roman"/>
        </w:rPr>
        <w:t>interessiert</w:t>
      </w:r>
      <w:r w:rsidR="00CC246B" w:rsidRPr="00BF27F4">
        <w:rPr>
          <w:rFonts w:ascii="Times New Roman" w:hAnsi="Times New Roman"/>
        </w:rPr>
        <w:t>.</w:t>
      </w:r>
      <w:r w:rsidRPr="00BF27F4">
        <w:rPr>
          <w:rFonts w:ascii="Times New Roman" w:hAnsi="Times New Roman"/>
        </w:rPr>
        <w:t xml:space="preserve"> </w:t>
      </w:r>
    </w:p>
    <w:p w:rsidR="008B53FB" w:rsidRPr="00BF27F4" w:rsidRDefault="008B53FB" w:rsidP="008B53FB">
      <w:pPr>
        <w:pStyle w:val="berschrift2"/>
        <w:spacing w:before="0" w:after="0"/>
        <w:rPr>
          <w:rFonts w:ascii="Times New Roman" w:hAnsi="Times New Roman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58"/>
        <w:gridCol w:w="2126"/>
      </w:tblGrid>
      <w:tr w:rsidR="00E379C0" w:rsidRPr="00BF27F4" w:rsidTr="008B53FB">
        <w:trPr>
          <w:trHeight w:val="315"/>
        </w:trPr>
        <w:tc>
          <w:tcPr>
            <w:tcW w:w="1858" w:type="dxa"/>
          </w:tcPr>
          <w:p w:rsidR="00E379C0" w:rsidRPr="00BF27F4" w:rsidRDefault="00E379C0" w:rsidP="00E379C0">
            <w:pPr>
              <w:rPr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 xml:space="preserve">Ja 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noWrap/>
          </w:tcPr>
          <w:p w:rsidR="00E379C0" w:rsidRPr="00BF27F4" w:rsidRDefault="00E379C0" w:rsidP="00E67A84">
            <w:pPr>
              <w:jc w:val="right"/>
              <w:rPr>
                <w:sz w:val="20"/>
                <w:szCs w:val="20"/>
              </w:rPr>
            </w:pPr>
            <w:r w:rsidRPr="00BF27F4">
              <w:rPr>
                <w:color w:val="17365D" w:themeColor="text2" w:themeShade="BF"/>
                <w:sz w:val="22"/>
                <w:szCs w:val="20"/>
              </w:rPr>
              <w:t xml:space="preserve">Nein  </w:t>
            </w:r>
            <w:r w:rsidRPr="00BF27F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7F4">
              <w:rPr>
                <w:sz w:val="20"/>
                <w:szCs w:val="20"/>
              </w:rPr>
              <w:instrText xml:space="preserve"> FORMCHECKBOX </w:instrText>
            </w:r>
            <w:r w:rsidR="00AF5D80" w:rsidRPr="00BF27F4">
              <w:rPr>
                <w:sz w:val="20"/>
                <w:szCs w:val="20"/>
              </w:rPr>
            </w:r>
            <w:r w:rsidRPr="00BF27F4">
              <w:rPr>
                <w:sz w:val="20"/>
                <w:szCs w:val="20"/>
              </w:rPr>
              <w:fldChar w:fldCharType="end"/>
            </w:r>
            <w:r w:rsidRPr="00BF27F4">
              <w:rPr>
                <w:sz w:val="20"/>
                <w:szCs w:val="20"/>
              </w:rPr>
              <w:t> </w:t>
            </w:r>
          </w:p>
        </w:tc>
      </w:tr>
    </w:tbl>
    <w:p w:rsidR="005D28AC" w:rsidRPr="00BF27F4" w:rsidRDefault="005D28AC" w:rsidP="00F364D2">
      <w:pPr>
        <w:tabs>
          <w:tab w:val="left" w:pos="2835"/>
          <w:tab w:val="left" w:pos="3119"/>
          <w:tab w:val="left" w:pos="3969"/>
        </w:tabs>
        <w:spacing w:line="240" w:lineRule="atLeast"/>
        <w:rPr>
          <w:sz w:val="20"/>
          <w:szCs w:val="20"/>
        </w:rPr>
      </w:pPr>
    </w:p>
    <w:p w:rsidR="007C1E01" w:rsidRPr="00BF27F4" w:rsidRDefault="007C1E01" w:rsidP="00F364D2">
      <w:pPr>
        <w:tabs>
          <w:tab w:val="left" w:pos="2835"/>
          <w:tab w:val="left" w:pos="3119"/>
          <w:tab w:val="left" w:pos="3969"/>
        </w:tabs>
        <w:spacing w:line="240" w:lineRule="atLeast"/>
        <w:rPr>
          <w:sz w:val="20"/>
          <w:szCs w:val="20"/>
        </w:rPr>
      </w:pPr>
    </w:p>
    <w:p w:rsidR="00196231" w:rsidRPr="00BF27F4" w:rsidRDefault="00196231" w:rsidP="008F4099">
      <w:pPr>
        <w:pStyle w:val="berschrift2"/>
        <w:spacing w:before="0" w:after="0"/>
        <w:jc w:val="both"/>
        <w:rPr>
          <w:rFonts w:ascii="Times New Roman" w:hAnsi="Times New Roman"/>
          <w:color w:val="000000"/>
          <w:sz w:val="29"/>
          <w:szCs w:val="29"/>
          <w:lang w:val="nb-NO"/>
        </w:rPr>
        <w:sectPr w:rsidR="00196231" w:rsidRPr="00BF27F4" w:rsidSect="000A008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808" w:right="1418" w:bottom="1560" w:left="1418" w:header="709" w:footer="709" w:gutter="0"/>
          <w:cols w:space="708"/>
          <w:docGrid w:linePitch="326"/>
        </w:sectPr>
      </w:pPr>
    </w:p>
    <w:p w:rsidR="003263DD" w:rsidRPr="00BF27F4" w:rsidRDefault="00D62EAE" w:rsidP="007C1E01">
      <w:pPr>
        <w:pStyle w:val="berschrift1"/>
        <w:rPr>
          <w:rFonts w:ascii="Times New Roman" w:hAnsi="Times New Roman" w:cs="Times New Roman"/>
          <w:lang w:val="nb-NO"/>
        </w:rPr>
      </w:pPr>
      <w:r w:rsidRPr="00BF27F4">
        <w:rPr>
          <w:rFonts w:ascii="Times New Roman" w:hAnsi="Times New Roman" w:cs="Times New Roman"/>
          <w:lang w:val="nb-NO"/>
        </w:rPr>
        <w:lastRenderedPageBreak/>
        <w:t>Kontaktdaten</w:t>
      </w:r>
    </w:p>
    <w:p w:rsidR="006B1CBF" w:rsidRPr="00BF27F4" w:rsidRDefault="006B1CBF" w:rsidP="007C1E01">
      <w:pPr>
        <w:pStyle w:val="berschrift1"/>
        <w:rPr>
          <w:rFonts w:ascii="Times New Roman" w:hAnsi="Times New Roman" w:cs="Times New Roman"/>
          <w:b/>
          <w:sz w:val="19"/>
          <w:szCs w:val="19"/>
          <w:lang w:val="nb-NO" w:eastAsia="de-AT"/>
        </w:rPr>
        <w:sectPr w:rsidR="006B1CBF" w:rsidRPr="00BF27F4" w:rsidSect="00196231">
          <w:type w:val="continuous"/>
          <w:pgSz w:w="11900" w:h="16840" w:code="9"/>
          <w:pgMar w:top="2552" w:right="1418" w:bottom="1134" w:left="1418" w:header="709" w:footer="709" w:gutter="0"/>
          <w:cols w:num="2" w:space="708"/>
          <w:titlePg/>
        </w:sectPr>
      </w:pPr>
    </w:p>
    <w:p w:rsidR="004946F6" w:rsidRPr="00BF27F4" w:rsidRDefault="004946F6" w:rsidP="007C1E01">
      <w:pPr>
        <w:pStyle w:val="berschrift2"/>
        <w:spacing w:after="0"/>
        <w:rPr>
          <w:rFonts w:ascii="Times New Roman" w:hAnsi="Times New Roman"/>
        </w:rPr>
      </w:pPr>
      <w:r w:rsidRPr="00BF27F4">
        <w:rPr>
          <w:rFonts w:ascii="Times New Roman" w:hAnsi="Times New Roman"/>
        </w:rPr>
        <w:lastRenderedPageBreak/>
        <w:t xml:space="preserve">Mag. </w:t>
      </w:r>
      <w:r w:rsidR="005C7DC1" w:rsidRPr="00BF27F4">
        <w:rPr>
          <w:rFonts w:ascii="Times New Roman" w:hAnsi="Times New Roman"/>
        </w:rPr>
        <w:t xml:space="preserve">Dr. Ulrike Radosch </w:t>
      </w:r>
    </w:p>
    <w:p w:rsidR="0078307C" w:rsidRPr="00BF27F4" w:rsidRDefault="0078307C" w:rsidP="007C1E01">
      <w:pPr>
        <w:pStyle w:val="berschrift2"/>
        <w:spacing w:after="0"/>
        <w:rPr>
          <w:rFonts w:ascii="Times New Roman" w:hAnsi="Times New Roman"/>
        </w:rPr>
        <w:sectPr w:rsidR="0078307C" w:rsidRPr="00BF27F4" w:rsidSect="006B1CBF">
          <w:type w:val="continuous"/>
          <w:pgSz w:w="11900" w:h="16840" w:code="9"/>
          <w:pgMar w:top="2552" w:right="1418" w:bottom="1134" w:left="1418" w:header="709" w:footer="709" w:gutter="0"/>
          <w:cols w:num="2" w:space="708"/>
          <w:titlePg/>
        </w:sectPr>
      </w:pPr>
    </w:p>
    <w:p w:rsidR="00AB72F5" w:rsidRPr="00BF27F4" w:rsidRDefault="009F7C96" w:rsidP="007C1E01">
      <w:pPr>
        <w:pStyle w:val="berschrift2"/>
        <w:spacing w:before="0" w:after="0"/>
        <w:rPr>
          <w:rFonts w:ascii="Times New Roman" w:hAnsi="Times New Roman"/>
        </w:rPr>
      </w:pPr>
      <w:r w:rsidRPr="00BF27F4">
        <w:rPr>
          <w:rFonts w:ascii="Times New Roman" w:hAnsi="Times New Roman"/>
        </w:rPr>
        <w:lastRenderedPageBreak/>
        <w:t>Österreichische Energieagentur</w:t>
      </w:r>
    </w:p>
    <w:p w:rsidR="00AB72F5" w:rsidRPr="00BF27F4" w:rsidRDefault="00AB72F5" w:rsidP="007C1E01">
      <w:pPr>
        <w:pStyle w:val="berschrift2"/>
        <w:spacing w:before="0" w:after="0"/>
        <w:rPr>
          <w:rFonts w:ascii="Times New Roman" w:hAnsi="Times New Roman"/>
        </w:rPr>
      </w:pPr>
      <w:r w:rsidRPr="00BF27F4">
        <w:rPr>
          <w:rFonts w:ascii="Times New Roman" w:hAnsi="Times New Roman"/>
        </w:rPr>
        <w:t>Austrian Energy Agency</w:t>
      </w:r>
    </w:p>
    <w:p w:rsidR="00AB72F5" w:rsidRPr="00BF27F4" w:rsidRDefault="00AB72F5" w:rsidP="007C1E01">
      <w:pPr>
        <w:pStyle w:val="berschrift2"/>
        <w:spacing w:before="0" w:after="0"/>
        <w:rPr>
          <w:rFonts w:ascii="Times New Roman" w:hAnsi="Times New Roman"/>
        </w:rPr>
      </w:pPr>
      <w:r w:rsidRPr="00BF27F4">
        <w:rPr>
          <w:rFonts w:ascii="Times New Roman" w:hAnsi="Times New Roman"/>
        </w:rPr>
        <w:t>Mariahilfer Straße 136</w:t>
      </w:r>
    </w:p>
    <w:p w:rsidR="00AB72F5" w:rsidRPr="00BF27F4" w:rsidRDefault="00AB72F5" w:rsidP="007C1E01">
      <w:pPr>
        <w:pStyle w:val="berschrift2"/>
        <w:spacing w:before="0" w:after="0"/>
        <w:rPr>
          <w:rFonts w:ascii="Times New Roman" w:hAnsi="Times New Roman"/>
          <w:lang w:val="en-GB"/>
        </w:rPr>
      </w:pPr>
      <w:r w:rsidRPr="00BF27F4">
        <w:rPr>
          <w:rFonts w:ascii="Times New Roman" w:hAnsi="Times New Roman"/>
        </w:rPr>
        <w:t>A-1150 W</w:t>
      </w:r>
      <w:r w:rsidRPr="00BF27F4">
        <w:rPr>
          <w:rFonts w:ascii="Times New Roman" w:hAnsi="Times New Roman"/>
          <w:lang w:val="en-GB"/>
        </w:rPr>
        <w:t>ien</w:t>
      </w:r>
    </w:p>
    <w:p w:rsidR="00854670" w:rsidRPr="00BF27F4" w:rsidRDefault="00854670" w:rsidP="007C1E01">
      <w:pPr>
        <w:pStyle w:val="berschrift2"/>
        <w:spacing w:before="0" w:after="0"/>
        <w:rPr>
          <w:rFonts w:ascii="Times New Roman" w:hAnsi="Times New Roman"/>
        </w:rPr>
      </w:pPr>
    </w:p>
    <w:p w:rsidR="004946F6" w:rsidRPr="00BF27F4" w:rsidRDefault="005C7DC1" w:rsidP="007C1E01">
      <w:pPr>
        <w:pStyle w:val="berschrift2"/>
        <w:spacing w:before="0" w:after="0"/>
        <w:rPr>
          <w:rFonts w:ascii="Times New Roman" w:hAnsi="Times New Roman"/>
        </w:rPr>
      </w:pPr>
      <w:r w:rsidRPr="00BF27F4">
        <w:rPr>
          <w:rFonts w:ascii="Times New Roman" w:hAnsi="Times New Roman"/>
        </w:rPr>
        <w:t>T: +43 (0)1 586 15 24 - 179</w:t>
      </w:r>
    </w:p>
    <w:p w:rsidR="004946F6" w:rsidRPr="00BF27F4" w:rsidRDefault="005C7DC1" w:rsidP="007C1E01">
      <w:pPr>
        <w:pStyle w:val="berschrift2"/>
        <w:spacing w:before="0" w:after="0"/>
        <w:rPr>
          <w:rFonts w:ascii="Times New Roman" w:hAnsi="Times New Roman"/>
        </w:rPr>
      </w:pPr>
      <w:r w:rsidRPr="00BF27F4">
        <w:rPr>
          <w:rFonts w:ascii="Times New Roman" w:hAnsi="Times New Roman"/>
        </w:rPr>
        <w:t>M: +43 (0) 664 810 78 - 75</w:t>
      </w:r>
    </w:p>
    <w:p w:rsidR="0078307C" w:rsidRPr="00BF27F4" w:rsidRDefault="004946F6" w:rsidP="00C6475B">
      <w:pPr>
        <w:pStyle w:val="klimaaktiv-FFDin"/>
        <w:tabs>
          <w:tab w:val="left" w:pos="426"/>
        </w:tabs>
        <w:spacing w:before="0"/>
        <w:jc w:val="both"/>
        <w:rPr>
          <w:rFonts w:ascii="Times New Roman" w:hAnsi="Times New Roman"/>
          <w:color w:val="000000"/>
          <w:sz w:val="19"/>
          <w:szCs w:val="19"/>
          <w:lang w:val="it-IT" w:eastAsia="de-AT"/>
        </w:rPr>
        <w:sectPr w:rsidR="0078307C" w:rsidRPr="00BF27F4" w:rsidSect="00196231">
          <w:type w:val="continuous"/>
          <w:pgSz w:w="11900" w:h="16840" w:code="9"/>
          <w:pgMar w:top="2552" w:right="1418" w:bottom="1134" w:left="1418" w:header="709" w:footer="709" w:gutter="0"/>
          <w:cols w:num="2" w:space="708"/>
          <w:titlePg/>
        </w:sectPr>
      </w:pPr>
      <w:r w:rsidRPr="00BF27F4">
        <w:rPr>
          <w:rFonts w:ascii="Times New Roman" w:hAnsi="Times New Roman"/>
          <w:bCs/>
          <w:color w:val="17365D" w:themeColor="text2" w:themeShade="BF"/>
          <w:szCs w:val="36"/>
          <w:lang w:val="it-IT" w:eastAsia="de-AT"/>
        </w:rPr>
        <w:t>E:</w:t>
      </w:r>
      <w:r w:rsidR="00410FFA" w:rsidRPr="00BF27F4">
        <w:rPr>
          <w:rFonts w:ascii="Times New Roman" w:hAnsi="Times New Roman"/>
          <w:bCs/>
          <w:color w:val="17365D" w:themeColor="text2" w:themeShade="BF"/>
          <w:szCs w:val="36"/>
          <w:lang w:val="it-IT" w:eastAsia="de-AT"/>
        </w:rPr>
        <w:tab/>
        <w:t xml:space="preserve"> </w:t>
      </w:r>
      <w:hyperlink r:id="rId13" w:history="1">
        <w:r w:rsidR="000F79DC" w:rsidRPr="00BF27F4">
          <w:rPr>
            <w:rStyle w:val="Hyperlink"/>
            <w:rFonts w:ascii="Times New Roman" w:hAnsi="Times New Roman"/>
            <w:lang w:val="it-IT" w:eastAsia="de-AT"/>
          </w:rPr>
          <w:t>ulrike.radosch@energyagency.at</w:t>
        </w:r>
      </w:hyperlink>
    </w:p>
    <w:p w:rsidR="004946F6" w:rsidRPr="00BF27F4" w:rsidRDefault="004946F6" w:rsidP="00896CD7">
      <w:pPr>
        <w:pStyle w:val="klimaaktiv-FFDin"/>
        <w:spacing w:before="0"/>
        <w:jc w:val="both"/>
        <w:rPr>
          <w:rFonts w:ascii="Times New Roman" w:hAnsi="Times New Roman"/>
          <w:color w:val="000000"/>
          <w:sz w:val="19"/>
          <w:szCs w:val="19"/>
          <w:lang w:val="it-IT" w:eastAsia="de-AT"/>
        </w:rPr>
      </w:pPr>
    </w:p>
    <w:sectPr w:rsidR="004946F6" w:rsidRPr="00BF27F4" w:rsidSect="00196231">
      <w:type w:val="continuous"/>
      <w:pgSz w:w="11900" w:h="16840" w:code="9"/>
      <w:pgMar w:top="2552" w:right="1418" w:bottom="1134" w:left="1418" w:header="709" w:footer="709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77" w:rsidRDefault="00B06C77">
      <w:r>
        <w:separator/>
      </w:r>
    </w:p>
  </w:endnote>
  <w:endnote w:type="continuationSeparator" w:id="0">
    <w:p w:rsidR="00B06C77" w:rsidRDefault="00B0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7" w:rsidRDefault="00A00586">
    <w:pPr>
      <w:pStyle w:val="Fuzeile"/>
    </w:pPr>
    <w:r w:rsidRPr="00421528">
      <w:drawing>
        <wp:anchor distT="0" distB="0" distL="114300" distR="114300" simplePos="0" relativeHeight="251674624" behindDoc="0" locked="0" layoutInCell="1" allowOverlap="1" wp14:anchorId="7DC73DE8" wp14:editId="5F9EE3F5">
          <wp:simplePos x="0" y="0"/>
          <wp:positionH relativeFrom="column">
            <wp:posOffset>4981055</wp:posOffset>
          </wp:positionH>
          <wp:positionV relativeFrom="paragraph">
            <wp:posOffset>51435</wp:posOffset>
          </wp:positionV>
          <wp:extent cx="1382395" cy="424180"/>
          <wp:effectExtent l="0" t="0" r="825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a_Strich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1528">
      <w:drawing>
        <wp:anchor distT="0" distB="0" distL="114300" distR="114300" simplePos="0" relativeHeight="251670528" behindDoc="0" locked="0" layoutInCell="1" allowOverlap="1" wp14:anchorId="6D9C1421" wp14:editId="17BD25EF">
          <wp:simplePos x="0" y="0"/>
          <wp:positionH relativeFrom="column">
            <wp:posOffset>1934325</wp:posOffset>
          </wp:positionH>
          <wp:positionV relativeFrom="paragraph">
            <wp:posOffset>9525</wp:posOffset>
          </wp:positionV>
          <wp:extent cx="2495550" cy="50292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C77" w:rsidRPr="00421528">
      <w:drawing>
        <wp:anchor distT="0" distB="0" distL="114300" distR="114300" simplePos="0" relativeHeight="251672576" behindDoc="1" locked="0" layoutInCell="1" allowOverlap="1" wp14:anchorId="4E650389" wp14:editId="14458413">
          <wp:simplePos x="0" y="0"/>
          <wp:positionH relativeFrom="column">
            <wp:posOffset>-31750</wp:posOffset>
          </wp:positionH>
          <wp:positionV relativeFrom="paragraph">
            <wp:posOffset>21590</wp:posOffset>
          </wp:positionV>
          <wp:extent cx="1322451" cy="466915"/>
          <wp:effectExtent l="0" t="0" r="0" b="9525"/>
          <wp:wrapTight wrapText="bothSides">
            <wp:wrapPolygon edited="0">
              <wp:start x="0" y="0"/>
              <wp:lineTo x="0" y="21159"/>
              <wp:lineTo x="21164" y="21159"/>
              <wp:lineTo x="21164" y="0"/>
              <wp:lineTo x="0" y="0"/>
            </wp:wrapPolygon>
          </wp:wrapTight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451" cy="46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6C77" w:rsidRDefault="00B06C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7" w:rsidRDefault="00B06C77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 wp14:anchorId="016809FD" wp14:editId="0F53D101">
          <wp:simplePos x="0" y="0"/>
          <wp:positionH relativeFrom="column">
            <wp:posOffset>4140835</wp:posOffset>
          </wp:positionH>
          <wp:positionV relativeFrom="paragraph">
            <wp:posOffset>-311150</wp:posOffset>
          </wp:positionV>
          <wp:extent cx="2144395" cy="752475"/>
          <wp:effectExtent l="0" t="0" r="8255" b="9525"/>
          <wp:wrapTight wrapText="bothSides">
            <wp:wrapPolygon edited="0">
              <wp:start x="0" y="0"/>
              <wp:lineTo x="0" y="21327"/>
              <wp:lineTo x="21491" y="21327"/>
              <wp:lineTo x="2149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a-Strich_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9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77" w:rsidRDefault="00B06C77"/>
  </w:footnote>
  <w:footnote w:type="continuationSeparator" w:id="0">
    <w:p w:rsidR="00B06C77" w:rsidRDefault="00B06C77">
      <w:r>
        <w:continuationSeparator/>
      </w:r>
    </w:p>
  </w:footnote>
  <w:footnote w:id="1">
    <w:p w:rsidR="00B06C77" w:rsidRDefault="00B06C77" w:rsidP="001724FC"/>
  </w:footnote>
  <w:footnote w:id="2">
    <w:p w:rsidR="00B06C77" w:rsidRDefault="00B06C77" w:rsidP="001E13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7" w:rsidRDefault="00B06C77" w:rsidP="00A00586">
    <w:pPr>
      <w:pStyle w:val="Kopfzeile"/>
      <w:tabs>
        <w:tab w:val="clear" w:pos="4536"/>
        <w:tab w:val="clear" w:pos="9072"/>
        <w:tab w:val="left" w:pos="8407"/>
      </w:tabs>
      <w:ind w:right="-1001"/>
    </w:pPr>
    <w:r>
      <w:rPr>
        <w:noProof/>
        <w:lang w:val="de-AT" w:eastAsia="de-AT"/>
      </w:rPr>
      <w:drawing>
        <wp:anchor distT="0" distB="0" distL="114300" distR="114300" simplePos="0" relativeHeight="251668480" behindDoc="0" locked="0" layoutInCell="1" allowOverlap="1" wp14:anchorId="0254CD66" wp14:editId="0A586FD7">
          <wp:simplePos x="0" y="0"/>
          <wp:positionH relativeFrom="column">
            <wp:posOffset>4547054</wp:posOffset>
          </wp:positionH>
          <wp:positionV relativeFrom="paragraph">
            <wp:posOffset>-118110</wp:posOffset>
          </wp:positionV>
          <wp:extent cx="1828800" cy="556266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imaaktiv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06C77" w:rsidRDefault="00B06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7" w:rsidRDefault="00B06C7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49E8968E" wp14:editId="7AE4B4A0">
          <wp:simplePos x="0" y="0"/>
          <wp:positionH relativeFrom="column">
            <wp:posOffset>-522568</wp:posOffset>
          </wp:positionH>
          <wp:positionV relativeFrom="paragraph">
            <wp:posOffset>-84455</wp:posOffset>
          </wp:positionV>
          <wp:extent cx="1495425" cy="352425"/>
          <wp:effectExtent l="0" t="0" r="9525" b="9525"/>
          <wp:wrapNone/>
          <wp:docPr id="119" name="Bild 5" descr="http://www.metalltechnik.at/fileadmin/templates/img/wko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ttp://www.metalltechnik.at/fileadmin/templates/img/wko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32F265AC" wp14:editId="18334197">
          <wp:simplePos x="0" y="0"/>
          <wp:positionH relativeFrom="column">
            <wp:posOffset>4359910</wp:posOffset>
          </wp:positionH>
          <wp:positionV relativeFrom="paragraph">
            <wp:posOffset>-149860</wp:posOffset>
          </wp:positionV>
          <wp:extent cx="2091055" cy="502920"/>
          <wp:effectExtent l="0" t="0" r="4445" b="0"/>
          <wp:wrapTight wrapText="bothSides">
            <wp:wrapPolygon edited="0">
              <wp:start x="0" y="0"/>
              <wp:lineTo x="0" y="20455"/>
              <wp:lineTo x="21449" y="20455"/>
              <wp:lineTo x="2144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islog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9BF"/>
    <w:multiLevelType w:val="hybridMultilevel"/>
    <w:tmpl w:val="0B540E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14209"/>
    <w:multiLevelType w:val="hybridMultilevel"/>
    <w:tmpl w:val="37CCD7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037E3"/>
    <w:multiLevelType w:val="hybridMultilevel"/>
    <w:tmpl w:val="1F4E44F8"/>
    <w:lvl w:ilvl="0" w:tplc="A372BE7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24"/>
      </w:rPr>
    </w:lvl>
    <w:lvl w:ilvl="1" w:tplc="0C07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  <w:color w:val="008000"/>
        <w:sz w:val="24"/>
      </w:rPr>
    </w:lvl>
    <w:lvl w:ilvl="3" w:tplc="0C07000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">
    <w:nsid w:val="3C350AE4"/>
    <w:multiLevelType w:val="hybridMultilevel"/>
    <w:tmpl w:val="E0CC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B6C72"/>
    <w:multiLevelType w:val="hybridMultilevel"/>
    <w:tmpl w:val="2FE2582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508ED"/>
    <w:multiLevelType w:val="hybridMultilevel"/>
    <w:tmpl w:val="189449D8"/>
    <w:lvl w:ilvl="0" w:tplc="A372BE7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24"/>
      </w:rPr>
    </w:lvl>
    <w:lvl w:ilvl="1" w:tplc="0C07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6">
    <w:nsid w:val="4AE7507D"/>
    <w:multiLevelType w:val="hybridMultilevel"/>
    <w:tmpl w:val="4D5C2C9A"/>
    <w:lvl w:ilvl="0" w:tplc="E62A7E8C">
      <w:start w:val="1"/>
      <w:numFmt w:val="bullet"/>
      <w:pStyle w:val="Aufzhlung2Ordnung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B9087C8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80AE29B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7CBE0CA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3A0F05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6374F0C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297AB03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7EED1C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1538888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5B866A20"/>
    <w:multiLevelType w:val="singleLevel"/>
    <w:tmpl w:val="51EC4896"/>
    <w:lvl w:ilvl="0">
      <w:start w:val="1"/>
      <w:numFmt w:val="bullet"/>
      <w:pStyle w:val="Aufzhlung"/>
      <w:lvlText w:val=""/>
      <w:lvlJc w:val="left"/>
      <w:pPr>
        <w:ind w:left="717" w:hanging="360"/>
      </w:pPr>
      <w:rPr>
        <w:rFonts w:ascii="Symbol" w:hAnsi="Symbol" w:hint="default"/>
        <w:sz w:val="20"/>
      </w:rPr>
    </w:lvl>
  </w:abstractNum>
  <w:abstractNum w:abstractNumId="8">
    <w:nsid w:val="760C0E03"/>
    <w:multiLevelType w:val="hybridMultilevel"/>
    <w:tmpl w:val="8B6AC7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oK9c9GCcRq+IIi3v/msG70AdsE=" w:salt="cVSVhgeMl04cMOnFaSAlm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6E"/>
    <w:rsid w:val="00003CE1"/>
    <w:rsid w:val="00004276"/>
    <w:rsid w:val="000067CE"/>
    <w:rsid w:val="00014A1E"/>
    <w:rsid w:val="000209C4"/>
    <w:rsid w:val="00024248"/>
    <w:rsid w:val="0003196F"/>
    <w:rsid w:val="00032C78"/>
    <w:rsid w:val="00035DD7"/>
    <w:rsid w:val="000374B9"/>
    <w:rsid w:val="00042E11"/>
    <w:rsid w:val="00043727"/>
    <w:rsid w:val="00051F0A"/>
    <w:rsid w:val="000602ED"/>
    <w:rsid w:val="000617F9"/>
    <w:rsid w:val="00071D9C"/>
    <w:rsid w:val="000727DC"/>
    <w:rsid w:val="00081028"/>
    <w:rsid w:val="000867C1"/>
    <w:rsid w:val="0009108E"/>
    <w:rsid w:val="000947FD"/>
    <w:rsid w:val="000952FA"/>
    <w:rsid w:val="0009660A"/>
    <w:rsid w:val="000972AE"/>
    <w:rsid w:val="00097B2E"/>
    <w:rsid w:val="000A0087"/>
    <w:rsid w:val="000A08B7"/>
    <w:rsid w:val="000A6175"/>
    <w:rsid w:val="000B0DF6"/>
    <w:rsid w:val="000B0F02"/>
    <w:rsid w:val="000B4E16"/>
    <w:rsid w:val="000B769A"/>
    <w:rsid w:val="000C693E"/>
    <w:rsid w:val="000D0EC1"/>
    <w:rsid w:val="000D504E"/>
    <w:rsid w:val="000D596D"/>
    <w:rsid w:val="000E3400"/>
    <w:rsid w:val="000E5801"/>
    <w:rsid w:val="000E590B"/>
    <w:rsid w:val="000E62A1"/>
    <w:rsid w:val="000F3BCE"/>
    <w:rsid w:val="000F609A"/>
    <w:rsid w:val="000F79DC"/>
    <w:rsid w:val="00102014"/>
    <w:rsid w:val="0010241A"/>
    <w:rsid w:val="001078AC"/>
    <w:rsid w:val="00113DC1"/>
    <w:rsid w:val="001147D7"/>
    <w:rsid w:val="00124293"/>
    <w:rsid w:val="0013184E"/>
    <w:rsid w:val="00142A1A"/>
    <w:rsid w:val="00160E17"/>
    <w:rsid w:val="001612F2"/>
    <w:rsid w:val="001616AF"/>
    <w:rsid w:val="00166FFD"/>
    <w:rsid w:val="00170F64"/>
    <w:rsid w:val="00171D0C"/>
    <w:rsid w:val="001724FC"/>
    <w:rsid w:val="001740E8"/>
    <w:rsid w:val="00180102"/>
    <w:rsid w:val="001868D8"/>
    <w:rsid w:val="00191630"/>
    <w:rsid w:val="00196231"/>
    <w:rsid w:val="001A10B3"/>
    <w:rsid w:val="001B139B"/>
    <w:rsid w:val="001B53A1"/>
    <w:rsid w:val="001C1A37"/>
    <w:rsid w:val="001C247D"/>
    <w:rsid w:val="001C4B4F"/>
    <w:rsid w:val="001E1388"/>
    <w:rsid w:val="001F300B"/>
    <w:rsid w:val="001F3AAF"/>
    <w:rsid w:val="001F3BF5"/>
    <w:rsid w:val="001F4D4B"/>
    <w:rsid w:val="001F698B"/>
    <w:rsid w:val="001F7D16"/>
    <w:rsid w:val="00201960"/>
    <w:rsid w:val="0020237C"/>
    <w:rsid w:val="002033B9"/>
    <w:rsid w:val="00213678"/>
    <w:rsid w:val="00216C79"/>
    <w:rsid w:val="00217BE7"/>
    <w:rsid w:val="00226920"/>
    <w:rsid w:val="00227A0C"/>
    <w:rsid w:val="002305B5"/>
    <w:rsid w:val="00231A16"/>
    <w:rsid w:val="00232E5D"/>
    <w:rsid w:val="0024063D"/>
    <w:rsid w:val="00245745"/>
    <w:rsid w:val="0024786C"/>
    <w:rsid w:val="0025037D"/>
    <w:rsid w:val="0025120B"/>
    <w:rsid w:val="00256B45"/>
    <w:rsid w:val="00260BF2"/>
    <w:rsid w:val="002718A4"/>
    <w:rsid w:val="0027437C"/>
    <w:rsid w:val="00277EF5"/>
    <w:rsid w:val="00286614"/>
    <w:rsid w:val="00295EEC"/>
    <w:rsid w:val="002B2C7D"/>
    <w:rsid w:val="002B51CB"/>
    <w:rsid w:val="002B6F64"/>
    <w:rsid w:val="002B7397"/>
    <w:rsid w:val="002B7731"/>
    <w:rsid w:val="002C4F6F"/>
    <w:rsid w:val="002C55E7"/>
    <w:rsid w:val="002E5A11"/>
    <w:rsid w:val="002F201E"/>
    <w:rsid w:val="003041E9"/>
    <w:rsid w:val="003047FF"/>
    <w:rsid w:val="00304C33"/>
    <w:rsid w:val="00305373"/>
    <w:rsid w:val="003071A7"/>
    <w:rsid w:val="003139B6"/>
    <w:rsid w:val="00321FD3"/>
    <w:rsid w:val="00322730"/>
    <w:rsid w:val="00326343"/>
    <w:rsid w:val="003263DD"/>
    <w:rsid w:val="00327203"/>
    <w:rsid w:val="00330A3C"/>
    <w:rsid w:val="00330CDD"/>
    <w:rsid w:val="00332B06"/>
    <w:rsid w:val="003346D2"/>
    <w:rsid w:val="00340F51"/>
    <w:rsid w:val="003412DF"/>
    <w:rsid w:val="00341B22"/>
    <w:rsid w:val="00346703"/>
    <w:rsid w:val="00355BC4"/>
    <w:rsid w:val="003560DD"/>
    <w:rsid w:val="00357287"/>
    <w:rsid w:val="0036055A"/>
    <w:rsid w:val="0036465D"/>
    <w:rsid w:val="00364A1D"/>
    <w:rsid w:val="003700DE"/>
    <w:rsid w:val="00376F47"/>
    <w:rsid w:val="00377B9D"/>
    <w:rsid w:val="00382436"/>
    <w:rsid w:val="00384AAB"/>
    <w:rsid w:val="0038686B"/>
    <w:rsid w:val="00387A39"/>
    <w:rsid w:val="00387C18"/>
    <w:rsid w:val="003959F8"/>
    <w:rsid w:val="00397505"/>
    <w:rsid w:val="003A5BB5"/>
    <w:rsid w:val="003B0E27"/>
    <w:rsid w:val="003B1DC7"/>
    <w:rsid w:val="003B2774"/>
    <w:rsid w:val="003C34DF"/>
    <w:rsid w:val="003C4C68"/>
    <w:rsid w:val="003C722A"/>
    <w:rsid w:val="003C77E4"/>
    <w:rsid w:val="003C7898"/>
    <w:rsid w:val="003E126D"/>
    <w:rsid w:val="003E36CB"/>
    <w:rsid w:val="003E3ECA"/>
    <w:rsid w:val="003F2B81"/>
    <w:rsid w:val="004019FB"/>
    <w:rsid w:val="00410FFA"/>
    <w:rsid w:val="00417200"/>
    <w:rsid w:val="00420D0C"/>
    <w:rsid w:val="00421528"/>
    <w:rsid w:val="00422E27"/>
    <w:rsid w:val="00425296"/>
    <w:rsid w:val="0042748E"/>
    <w:rsid w:val="0044459D"/>
    <w:rsid w:val="00446DEF"/>
    <w:rsid w:val="00447999"/>
    <w:rsid w:val="00450765"/>
    <w:rsid w:val="004714AB"/>
    <w:rsid w:val="004850E2"/>
    <w:rsid w:val="00491A33"/>
    <w:rsid w:val="0049211D"/>
    <w:rsid w:val="004946F6"/>
    <w:rsid w:val="0049574A"/>
    <w:rsid w:val="004A1343"/>
    <w:rsid w:val="004A2A97"/>
    <w:rsid w:val="004A5998"/>
    <w:rsid w:val="004C329E"/>
    <w:rsid w:val="004C58E0"/>
    <w:rsid w:val="004D1556"/>
    <w:rsid w:val="004D7914"/>
    <w:rsid w:val="004D7F27"/>
    <w:rsid w:val="004E0DA5"/>
    <w:rsid w:val="004E150C"/>
    <w:rsid w:val="004E4513"/>
    <w:rsid w:val="004E5365"/>
    <w:rsid w:val="004E5DA2"/>
    <w:rsid w:val="004E6F28"/>
    <w:rsid w:val="00500340"/>
    <w:rsid w:val="0050499F"/>
    <w:rsid w:val="00504F08"/>
    <w:rsid w:val="00513528"/>
    <w:rsid w:val="00522815"/>
    <w:rsid w:val="00537DEC"/>
    <w:rsid w:val="00546CAD"/>
    <w:rsid w:val="00551AEB"/>
    <w:rsid w:val="0055538E"/>
    <w:rsid w:val="00576600"/>
    <w:rsid w:val="00577254"/>
    <w:rsid w:val="005806F9"/>
    <w:rsid w:val="00592F47"/>
    <w:rsid w:val="00593ADE"/>
    <w:rsid w:val="0059675A"/>
    <w:rsid w:val="005A1D58"/>
    <w:rsid w:val="005B017D"/>
    <w:rsid w:val="005B02B5"/>
    <w:rsid w:val="005B5AC3"/>
    <w:rsid w:val="005C04AB"/>
    <w:rsid w:val="005C7A77"/>
    <w:rsid w:val="005C7DC1"/>
    <w:rsid w:val="005D28AC"/>
    <w:rsid w:val="005D3D3F"/>
    <w:rsid w:val="005D60C5"/>
    <w:rsid w:val="005E22EE"/>
    <w:rsid w:val="005E5258"/>
    <w:rsid w:val="005F6462"/>
    <w:rsid w:val="0060586E"/>
    <w:rsid w:val="00611DE8"/>
    <w:rsid w:val="00622881"/>
    <w:rsid w:val="00634838"/>
    <w:rsid w:val="006405AD"/>
    <w:rsid w:val="0064130B"/>
    <w:rsid w:val="006464D6"/>
    <w:rsid w:val="0065104B"/>
    <w:rsid w:val="00652027"/>
    <w:rsid w:val="00652713"/>
    <w:rsid w:val="006678D3"/>
    <w:rsid w:val="006717F4"/>
    <w:rsid w:val="00675DFB"/>
    <w:rsid w:val="00680D36"/>
    <w:rsid w:val="00682335"/>
    <w:rsid w:val="00684621"/>
    <w:rsid w:val="006937A6"/>
    <w:rsid w:val="006971AD"/>
    <w:rsid w:val="006A11C8"/>
    <w:rsid w:val="006A1575"/>
    <w:rsid w:val="006A358D"/>
    <w:rsid w:val="006A6F6D"/>
    <w:rsid w:val="006A7758"/>
    <w:rsid w:val="006B1CBF"/>
    <w:rsid w:val="006B5B0B"/>
    <w:rsid w:val="006C2C4D"/>
    <w:rsid w:val="006C3BDC"/>
    <w:rsid w:val="006C3CC2"/>
    <w:rsid w:val="006C6B3D"/>
    <w:rsid w:val="006D2937"/>
    <w:rsid w:val="006E01E0"/>
    <w:rsid w:val="006E08AC"/>
    <w:rsid w:val="006E15D0"/>
    <w:rsid w:val="006E1EBE"/>
    <w:rsid w:val="006E3912"/>
    <w:rsid w:val="006E482B"/>
    <w:rsid w:val="006E635C"/>
    <w:rsid w:val="007013B1"/>
    <w:rsid w:val="00701737"/>
    <w:rsid w:val="0070480B"/>
    <w:rsid w:val="00707275"/>
    <w:rsid w:val="007111CD"/>
    <w:rsid w:val="00711777"/>
    <w:rsid w:val="00713474"/>
    <w:rsid w:val="007211B0"/>
    <w:rsid w:val="0072268C"/>
    <w:rsid w:val="00723AC5"/>
    <w:rsid w:val="00724C12"/>
    <w:rsid w:val="007349D3"/>
    <w:rsid w:val="00736614"/>
    <w:rsid w:val="0074659D"/>
    <w:rsid w:val="007509B9"/>
    <w:rsid w:val="00751B46"/>
    <w:rsid w:val="007553B3"/>
    <w:rsid w:val="00757886"/>
    <w:rsid w:val="00762035"/>
    <w:rsid w:val="00766CAC"/>
    <w:rsid w:val="007709EA"/>
    <w:rsid w:val="00771D0E"/>
    <w:rsid w:val="007744CF"/>
    <w:rsid w:val="00777AC0"/>
    <w:rsid w:val="0078307C"/>
    <w:rsid w:val="00785CEB"/>
    <w:rsid w:val="00794E6E"/>
    <w:rsid w:val="007A154D"/>
    <w:rsid w:val="007B2D88"/>
    <w:rsid w:val="007B49C1"/>
    <w:rsid w:val="007C1E01"/>
    <w:rsid w:val="007C311D"/>
    <w:rsid w:val="007D45CD"/>
    <w:rsid w:val="007D6937"/>
    <w:rsid w:val="007D7D03"/>
    <w:rsid w:val="007E6AF2"/>
    <w:rsid w:val="007E73EF"/>
    <w:rsid w:val="0080291F"/>
    <w:rsid w:val="00804AD4"/>
    <w:rsid w:val="00813423"/>
    <w:rsid w:val="00814F23"/>
    <w:rsid w:val="00817A4B"/>
    <w:rsid w:val="00821D5C"/>
    <w:rsid w:val="00824333"/>
    <w:rsid w:val="00835B46"/>
    <w:rsid w:val="00846792"/>
    <w:rsid w:val="0085161B"/>
    <w:rsid w:val="008532F8"/>
    <w:rsid w:val="00853AC4"/>
    <w:rsid w:val="00854670"/>
    <w:rsid w:val="0085774B"/>
    <w:rsid w:val="008626BE"/>
    <w:rsid w:val="00866903"/>
    <w:rsid w:val="008837BA"/>
    <w:rsid w:val="008855FF"/>
    <w:rsid w:val="008859BF"/>
    <w:rsid w:val="00890E7A"/>
    <w:rsid w:val="00896CD7"/>
    <w:rsid w:val="0089781C"/>
    <w:rsid w:val="008B2B49"/>
    <w:rsid w:val="008B53FB"/>
    <w:rsid w:val="008C2A14"/>
    <w:rsid w:val="008C3F7A"/>
    <w:rsid w:val="008C4A5F"/>
    <w:rsid w:val="008C52BA"/>
    <w:rsid w:val="008C5788"/>
    <w:rsid w:val="008D208D"/>
    <w:rsid w:val="008D386D"/>
    <w:rsid w:val="008D520D"/>
    <w:rsid w:val="008D6878"/>
    <w:rsid w:val="008E4FE1"/>
    <w:rsid w:val="008E789F"/>
    <w:rsid w:val="008F3E96"/>
    <w:rsid w:val="008F4099"/>
    <w:rsid w:val="00900924"/>
    <w:rsid w:val="00900B16"/>
    <w:rsid w:val="00900E65"/>
    <w:rsid w:val="00900F63"/>
    <w:rsid w:val="0090449F"/>
    <w:rsid w:val="00912251"/>
    <w:rsid w:val="0092577A"/>
    <w:rsid w:val="009258EA"/>
    <w:rsid w:val="009332B2"/>
    <w:rsid w:val="00934A14"/>
    <w:rsid w:val="009378F7"/>
    <w:rsid w:val="00940962"/>
    <w:rsid w:val="0095007F"/>
    <w:rsid w:val="009530C7"/>
    <w:rsid w:val="00954CE4"/>
    <w:rsid w:val="00954D3F"/>
    <w:rsid w:val="00957556"/>
    <w:rsid w:val="00960103"/>
    <w:rsid w:val="00966182"/>
    <w:rsid w:val="0097302F"/>
    <w:rsid w:val="00981C35"/>
    <w:rsid w:val="00983828"/>
    <w:rsid w:val="0098595B"/>
    <w:rsid w:val="00990FC7"/>
    <w:rsid w:val="009924CC"/>
    <w:rsid w:val="00996DD3"/>
    <w:rsid w:val="009A286C"/>
    <w:rsid w:val="009A3AA1"/>
    <w:rsid w:val="009A40D3"/>
    <w:rsid w:val="009B0D9F"/>
    <w:rsid w:val="009B40E1"/>
    <w:rsid w:val="009B6009"/>
    <w:rsid w:val="009D374C"/>
    <w:rsid w:val="009D4F13"/>
    <w:rsid w:val="009E7A01"/>
    <w:rsid w:val="009F4516"/>
    <w:rsid w:val="009F527A"/>
    <w:rsid w:val="009F5B49"/>
    <w:rsid w:val="009F6168"/>
    <w:rsid w:val="009F7C96"/>
    <w:rsid w:val="009F7DCD"/>
    <w:rsid w:val="00A00586"/>
    <w:rsid w:val="00A030B1"/>
    <w:rsid w:val="00A053B2"/>
    <w:rsid w:val="00A10F25"/>
    <w:rsid w:val="00A1158F"/>
    <w:rsid w:val="00A12824"/>
    <w:rsid w:val="00A130C6"/>
    <w:rsid w:val="00A1381A"/>
    <w:rsid w:val="00A241ED"/>
    <w:rsid w:val="00A251D5"/>
    <w:rsid w:val="00A27730"/>
    <w:rsid w:val="00A30C66"/>
    <w:rsid w:val="00A30F9F"/>
    <w:rsid w:val="00A310EC"/>
    <w:rsid w:val="00A373C3"/>
    <w:rsid w:val="00A413FA"/>
    <w:rsid w:val="00A42F07"/>
    <w:rsid w:val="00A44BDE"/>
    <w:rsid w:val="00A44C76"/>
    <w:rsid w:val="00A45635"/>
    <w:rsid w:val="00A50E2F"/>
    <w:rsid w:val="00A53AD1"/>
    <w:rsid w:val="00A6528E"/>
    <w:rsid w:val="00A7309B"/>
    <w:rsid w:val="00A75E22"/>
    <w:rsid w:val="00A82995"/>
    <w:rsid w:val="00AB4925"/>
    <w:rsid w:val="00AB72F5"/>
    <w:rsid w:val="00AC48E6"/>
    <w:rsid w:val="00AD4C66"/>
    <w:rsid w:val="00AE56EE"/>
    <w:rsid w:val="00AE6463"/>
    <w:rsid w:val="00AF4E1B"/>
    <w:rsid w:val="00AF5B96"/>
    <w:rsid w:val="00AF5D80"/>
    <w:rsid w:val="00AF7F37"/>
    <w:rsid w:val="00B04A02"/>
    <w:rsid w:val="00B05C6C"/>
    <w:rsid w:val="00B06C77"/>
    <w:rsid w:val="00B21A97"/>
    <w:rsid w:val="00B44C8E"/>
    <w:rsid w:val="00B63542"/>
    <w:rsid w:val="00B6391B"/>
    <w:rsid w:val="00B66AEB"/>
    <w:rsid w:val="00B73671"/>
    <w:rsid w:val="00B77F81"/>
    <w:rsid w:val="00B80461"/>
    <w:rsid w:val="00B809C7"/>
    <w:rsid w:val="00B81A8C"/>
    <w:rsid w:val="00B86244"/>
    <w:rsid w:val="00B8756E"/>
    <w:rsid w:val="00B87840"/>
    <w:rsid w:val="00B91E27"/>
    <w:rsid w:val="00B92165"/>
    <w:rsid w:val="00B92B4A"/>
    <w:rsid w:val="00BA02AA"/>
    <w:rsid w:val="00BA63FE"/>
    <w:rsid w:val="00BB18A4"/>
    <w:rsid w:val="00BC0FCB"/>
    <w:rsid w:val="00BC24D0"/>
    <w:rsid w:val="00BC5B49"/>
    <w:rsid w:val="00BD57A2"/>
    <w:rsid w:val="00BE4691"/>
    <w:rsid w:val="00BE52E8"/>
    <w:rsid w:val="00BE72B7"/>
    <w:rsid w:val="00BF27F4"/>
    <w:rsid w:val="00BF4D68"/>
    <w:rsid w:val="00BF5A75"/>
    <w:rsid w:val="00BF725C"/>
    <w:rsid w:val="00C04538"/>
    <w:rsid w:val="00C10CBF"/>
    <w:rsid w:val="00C13E9D"/>
    <w:rsid w:val="00C15FE6"/>
    <w:rsid w:val="00C21246"/>
    <w:rsid w:val="00C21FF6"/>
    <w:rsid w:val="00C25430"/>
    <w:rsid w:val="00C363F7"/>
    <w:rsid w:val="00C37EEC"/>
    <w:rsid w:val="00C40C57"/>
    <w:rsid w:val="00C459C4"/>
    <w:rsid w:val="00C47F03"/>
    <w:rsid w:val="00C529D2"/>
    <w:rsid w:val="00C5376C"/>
    <w:rsid w:val="00C5591B"/>
    <w:rsid w:val="00C634A4"/>
    <w:rsid w:val="00C6475B"/>
    <w:rsid w:val="00C73C81"/>
    <w:rsid w:val="00C83437"/>
    <w:rsid w:val="00C8426E"/>
    <w:rsid w:val="00C92245"/>
    <w:rsid w:val="00C942D2"/>
    <w:rsid w:val="00C96284"/>
    <w:rsid w:val="00CA07DF"/>
    <w:rsid w:val="00CA0BE5"/>
    <w:rsid w:val="00CA4C11"/>
    <w:rsid w:val="00CA76A7"/>
    <w:rsid w:val="00CB53E8"/>
    <w:rsid w:val="00CB7D8A"/>
    <w:rsid w:val="00CC246B"/>
    <w:rsid w:val="00CC2680"/>
    <w:rsid w:val="00CC36D3"/>
    <w:rsid w:val="00CD1963"/>
    <w:rsid w:val="00CD2F83"/>
    <w:rsid w:val="00CD3320"/>
    <w:rsid w:val="00CD642B"/>
    <w:rsid w:val="00CE0BFB"/>
    <w:rsid w:val="00CF27B9"/>
    <w:rsid w:val="00CF29B0"/>
    <w:rsid w:val="00CF7321"/>
    <w:rsid w:val="00D058B1"/>
    <w:rsid w:val="00D16D7A"/>
    <w:rsid w:val="00D217F8"/>
    <w:rsid w:val="00D21FA8"/>
    <w:rsid w:val="00D300E6"/>
    <w:rsid w:val="00D44EA3"/>
    <w:rsid w:val="00D50E03"/>
    <w:rsid w:val="00D60E82"/>
    <w:rsid w:val="00D62EAE"/>
    <w:rsid w:val="00D713DF"/>
    <w:rsid w:val="00D80F9E"/>
    <w:rsid w:val="00D832B5"/>
    <w:rsid w:val="00D839C2"/>
    <w:rsid w:val="00D9043D"/>
    <w:rsid w:val="00DA051E"/>
    <w:rsid w:val="00DA2EA2"/>
    <w:rsid w:val="00DA6051"/>
    <w:rsid w:val="00DA7123"/>
    <w:rsid w:val="00DB7427"/>
    <w:rsid w:val="00DD0C65"/>
    <w:rsid w:val="00DD3429"/>
    <w:rsid w:val="00DD3836"/>
    <w:rsid w:val="00DD7B16"/>
    <w:rsid w:val="00DE3020"/>
    <w:rsid w:val="00DE3AD4"/>
    <w:rsid w:val="00DF125A"/>
    <w:rsid w:val="00DF214F"/>
    <w:rsid w:val="00DF4B5E"/>
    <w:rsid w:val="00E04809"/>
    <w:rsid w:val="00E06A51"/>
    <w:rsid w:val="00E12E40"/>
    <w:rsid w:val="00E14A5A"/>
    <w:rsid w:val="00E201F5"/>
    <w:rsid w:val="00E20C01"/>
    <w:rsid w:val="00E26DF1"/>
    <w:rsid w:val="00E27E52"/>
    <w:rsid w:val="00E33652"/>
    <w:rsid w:val="00E379C0"/>
    <w:rsid w:val="00E445C1"/>
    <w:rsid w:val="00E446BC"/>
    <w:rsid w:val="00E456E6"/>
    <w:rsid w:val="00E531E0"/>
    <w:rsid w:val="00E567E0"/>
    <w:rsid w:val="00E64F18"/>
    <w:rsid w:val="00E67956"/>
    <w:rsid w:val="00E67A84"/>
    <w:rsid w:val="00E7679C"/>
    <w:rsid w:val="00E7766B"/>
    <w:rsid w:val="00E80F5E"/>
    <w:rsid w:val="00E81995"/>
    <w:rsid w:val="00E878AC"/>
    <w:rsid w:val="00E93614"/>
    <w:rsid w:val="00E9401F"/>
    <w:rsid w:val="00E9500A"/>
    <w:rsid w:val="00E953A1"/>
    <w:rsid w:val="00EA18B1"/>
    <w:rsid w:val="00EA2D8D"/>
    <w:rsid w:val="00EA4581"/>
    <w:rsid w:val="00EB03E5"/>
    <w:rsid w:val="00EB3F9E"/>
    <w:rsid w:val="00EB44EF"/>
    <w:rsid w:val="00EC4CA1"/>
    <w:rsid w:val="00EC7385"/>
    <w:rsid w:val="00EC7FDA"/>
    <w:rsid w:val="00ED48F3"/>
    <w:rsid w:val="00ED6455"/>
    <w:rsid w:val="00EE0A81"/>
    <w:rsid w:val="00EE2418"/>
    <w:rsid w:val="00EE338B"/>
    <w:rsid w:val="00EE4481"/>
    <w:rsid w:val="00F13A32"/>
    <w:rsid w:val="00F26F3F"/>
    <w:rsid w:val="00F331DC"/>
    <w:rsid w:val="00F364D2"/>
    <w:rsid w:val="00F54E65"/>
    <w:rsid w:val="00F5641B"/>
    <w:rsid w:val="00F56797"/>
    <w:rsid w:val="00F655C9"/>
    <w:rsid w:val="00F73106"/>
    <w:rsid w:val="00F737EC"/>
    <w:rsid w:val="00F74C16"/>
    <w:rsid w:val="00F82223"/>
    <w:rsid w:val="00F82FB3"/>
    <w:rsid w:val="00F8362E"/>
    <w:rsid w:val="00F87F53"/>
    <w:rsid w:val="00F90CF7"/>
    <w:rsid w:val="00FA0398"/>
    <w:rsid w:val="00FA2EDE"/>
    <w:rsid w:val="00FB5035"/>
    <w:rsid w:val="00FC15ED"/>
    <w:rsid w:val="00FC1FFD"/>
    <w:rsid w:val="00FC5BD2"/>
    <w:rsid w:val="00FC6DAB"/>
    <w:rsid w:val="00FC7F7D"/>
    <w:rsid w:val="00FD2194"/>
    <w:rsid w:val="00FD2961"/>
    <w:rsid w:val="00FD51D6"/>
    <w:rsid w:val="00FD6DA6"/>
    <w:rsid w:val="00FE3D5D"/>
    <w:rsid w:val="00FE5B35"/>
    <w:rsid w:val="00FE754C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532F8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66AEB"/>
    <w:pPr>
      <w:keepNext/>
      <w:spacing w:before="240" w:after="120"/>
      <w:outlineLvl w:val="0"/>
    </w:pPr>
    <w:rPr>
      <w:rFonts w:ascii="Arial" w:hAnsi="Arial" w:cs="Arial"/>
      <w:bCs/>
      <w:color w:val="17365D" w:themeColor="text2" w:themeShade="BF"/>
      <w:kern w:val="32"/>
      <w:sz w:val="28"/>
      <w:szCs w:val="32"/>
    </w:rPr>
  </w:style>
  <w:style w:type="paragraph" w:styleId="berschrift2">
    <w:name w:val="heading 2"/>
    <w:basedOn w:val="Standard"/>
    <w:qFormat/>
    <w:rsid w:val="00447999"/>
    <w:pPr>
      <w:spacing w:before="120" w:after="60"/>
      <w:outlineLvl w:val="1"/>
    </w:pPr>
    <w:rPr>
      <w:rFonts w:ascii="Arial" w:hAnsi="Arial"/>
      <w:bCs/>
      <w:color w:val="17365D" w:themeColor="text2" w:themeShade="BF"/>
      <w:szCs w:val="36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imaaktiv-FFDin">
    <w:name w:val="klimaaktiv-FFDin"/>
    <w:basedOn w:val="Standard"/>
    <w:rsid w:val="00106284"/>
    <w:pPr>
      <w:spacing w:before="120"/>
    </w:pPr>
    <w:rPr>
      <w:rFonts w:ascii="DIN-Regular" w:hAnsi="DIN-Regular"/>
    </w:rPr>
  </w:style>
  <w:style w:type="paragraph" w:styleId="Kopfzeile">
    <w:name w:val="header"/>
    <w:basedOn w:val="Standard"/>
    <w:rsid w:val="001062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0628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7302F"/>
    <w:rPr>
      <w:color w:val="0000FF"/>
      <w:u w:val="single"/>
    </w:rPr>
  </w:style>
  <w:style w:type="paragraph" w:styleId="StandardWeb">
    <w:name w:val="Normal (Web)"/>
    <w:basedOn w:val="Standard"/>
    <w:rsid w:val="0097302F"/>
    <w:pPr>
      <w:spacing w:before="100" w:beforeAutospacing="1" w:after="100" w:afterAutospacing="1"/>
    </w:pPr>
    <w:rPr>
      <w:lang w:val="de-AT" w:eastAsia="de-AT"/>
    </w:rPr>
  </w:style>
  <w:style w:type="paragraph" w:styleId="Sprechblasentext">
    <w:name w:val="Balloon Text"/>
    <w:basedOn w:val="Standard"/>
    <w:semiHidden/>
    <w:rsid w:val="00900E6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C4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semiHidden/>
    <w:rsid w:val="00E567E0"/>
    <w:rPr>
      <w:sz w:val="16"/>
      <w:szCs w:val="16"/>
    </w:rPr>
  </w:style>
  <w:style w:type="paragraph" w:styleId="Kommentartext">
    <w:name w:val="annotation text"/>
    <w:basedOn w:val="Standard"/>
    <w:semiHidden/>
    <w:rsid w:val="00E567E0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567E0"/>
    <w:rPr>
      <w:b/>
      <w:bCs/>
    </w:rPr>
  </w:style>
  <w:style w:type="character" w:styleId="BesuchterHyperlink">
    <w:name w:val="FollowedHyperlink"/>
    <w:basedOn w:val="Absatz-Standardschriftart"/>
    <w:rsid w:val="000947FD"/>
    <w:rPr>
      <w:color w:val="606420"/>
      <w:u w:val="single"/>
    </w:rPr>
  </w:style>
  <w:style w:type="paragraph" w:styleId="Beschriftung">
    <w:name w:val="caption"/>
    <w:basedOn w:val="Standard"/>
    <w:next w:val="Standard"/>
    <w:qFormat/>
    <w:rsid w:val="00231A16"/>
    <w:pPr>
      <w:spacing w:after="120"/>
    </w:pPr>
    <w:rPr>
      <w:rFonts w:ascii="DIN-Regular" w:hAnsi="DIN-Regular" w:cs="Arial"/>
      <w:b/>
      <w:bCs/>
      <w:sz w:val="20"/>
      <w:szCs w:val="20"/>
    </w:rPr>
  </w:style>
  <w:style w:type="character" w:styleId="Funotenzeichen">
    <w:name w:val="footnote reference"/>
    <w:basedOn w:val="Absatz-Standardschriftart"/>
    <w:rsid w:val="00F364D2"/>
    <w:rPr>
      <w:position w:val="0"/>
      <w:sz w:val="22"/>
      <w:szCs w:val="22"/>
      <w:vertAlign w:val="superscript"/>
    </w:rPr>
  </w:style>
  <w:style w:type="paragraph" w:styleId="Funotentext">
    <w:name w:val="footnote text"/>
    <w:aliases w:val="Footnote, Footnote"/>
    <w:basedOn w:val="Standard"/>
    <w:link w:val="FunotentextZchn"/>
    <w:rsid w:val="00F364D2"/>
    <w:pPr>
      <w:tabs>
        <w:tab w:val="left" w:pos="142"/>
      </w:tabs>
      <w:spacing w:after="40"/>
      <w:jc w:val="both"/>
    </w:pPr>
    <w:rPr>
      <w:rFonts w:ascii="Arial" w:hAnsi="Arial"/>
      <w:sz w:val="16"/>
      <w:szCs w:val="20"/>
      <w:lang w:val="en-GB" w:eastAsia="de-AT"/>
    </w:rPr>
  </w:style>
  <w:style w:type="character" w:customStyle="1" w:styleId="FunotentextZchn">
    <w:name w:val="Fußnotentext Zchn"/>
    <w:aliases w:val="Footnote Zchn, Footnote Zchn"/>
    <w:basedOn w:val="Absatz-Standardschriftart"/>
    <w:link w:val="Funotentext"/>
    <w:semiHidden/>
    <w:locked/>
    <w:rsid w:val="00F364D2"/>
    <w:rPr>
      <w:rFonts w:ascii="Arial" w:hAnsi="Arial"/>
      <w:sz w:val="16"/>
      <w:lang w:val="en-GB" w:eastAsia="de-AT" w:bidi="ar-SA"/>
    </w:rPr>
  </w:style>
  <w:style w:type="paragraph" w:customStyle="1" w:styleId="Char1">
    <w:name w:val="Char1"/>
    <w:basedOn w:val="Standard"/>
    <w:rsid w:val="00F364D2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  <w:lang w:val="pl-PL" w:eastAsia="pl-PL"/>
    </w:rPr>
  </w:style>
  <w:style w:type="character" w:customStyle="1" w:styleId="FuzeileZchn">
    <w:name w:val="Fußzeile Zchn"/>
    <w:basedOn w:val="Absatz-Standardschriftart"/>
    <w:link w:val="Fuzeile"/>
    <w:uiPriority w:val="99"/>
    <w:rsid w:val="00D713DF"/>
    <w:rPr>
      <w:sz w:val="24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6717F4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sid w:val="006717F4"/>
    <w:rPr>
      <w:rFonts w:ascii="Arial" w:eastAsiaTheme="majorEastAsia" w:hAnsi="Arial" w:cstheme="majorBidi"/>
      <w:color w:val="17365D" w:themeColor="text2" w:themeShade="BF"/>
      <w:spacing w:val="5"/>
      <w:kern w:val="28"/>
      <w:sz w:val="36"/>
      <w:szCs w:val="5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8B2B49"/>
    <w:rPr>
      <w:color w:val="808080"/>
    </w:rPr>
  </w:style>
  <w:style w:type="paragraph" w:customStyle="1" w:styleId="Aufzhlung">
    <w:name w:val="Aufzählung"/>
    <w:basedOn w:val="Standard"/>
    <w:link w:val="AufzhlungZchn"/>
    <w:rsid w:val="00C15FE6"/>
    <w:pPr>
      <w:numPr>
        <w:numId w:val="7"/>
      </w:numPr>
      <w:spacing w:after="80" w:line="280" w:lineRule="atLeast"/>
      <w:ind w:left="714" w:hanging="357"/>
    </w:pPr>
    <w:rPr>
      <w:rFonts w:ascii="DIN-Regular" w:hAnsi="DIN-Regular"/>
      <w:sz w:val="22"/>
      <w:szCs w:val="20"/>
      <w:lang w:val="en-GB" w:eastAsia="de-AT"/>
    </w:rPr>
  </w:style>
  <w:style w:type="paragraph" w:customStyle="1" w:styleId="Aufzhlungletzte">
    <w:name w:val="Aufzählung letzte"/>
    <w:basedOn w:val="Aufzhlung"/>
    <w:link w:val="AufzhlungletzteZchn"/>
    <w:rsid w:val="00C15FE6"/>
    <w:pPr>
      <w:spacing w:after="240"/>
    </w:pPr>
  </w:style>
  <w:style w:type="character" w:customStyle="1" w:styleId="AufzhlungZchn">
    <w:name w:val="Aufzählung Zchn"/>
    <w:link w:val="Aufzhlung"/>
    <w:rsid w:val="00C15FE6"/>
    <w:rPr>
      <w:rFonts w:ascii="DIN-Regular" w:hAnsi="DIN-Regular"/>
      <w:sz w:val="22"/>
      <w:lang w:val="en-GB" w:eastAsia="de-AT"/>
    </w:rPr>
  </w:style>
  <w:style w:type="character" w:customStyle="1" w:styleId="AufzhlungletzteZchn">
    <w:name w:val="Aufzählung letzte Zchn"/>
    <w:basedOn w:val="AufzhlungZchn"/>
    <w:link w:val="Aufzhlungletzte"/>
    <w:rsid w:val="00C15FE6"/>
    <w:rPr>
      <w:rFonts w:ascii="DIN-Regular" w:hAnsi="DIN-Regular"/>
      <w:sz w:val="22"/>
      <w:lang w:val="en-GB" w:eastAsia="de-AT"/>
    </w:rPr>
  </w:style>
  <w:style w:type="paragraph" w:customStyle="1" w:styleId="Aufzhlung2Ordnung">
    <w:name w:val="Aufzählung 2. Ordnung"/>
    <w:basedOn w:val="Standard"/>
    <w:rsid w:val="00C15FE6"/>
    <w:pPr>
      <w:numPr>
        <w:numId w:val="8"/>
      </w:numPr>
      <w:spacing w:after="20"/>
      <w:ind w:left="1151" w:hanging="357"/>
      <w:jc w:val="both"/>
    </w:pPr>
    <w:rPr>
      <w:rFonts w:ascii="DIN-Regular" w:hAnsi="DIN-Regular"/>
      <w:sz w:val="20"/>
      <w:szCs w:val="20"/>
      <w:lang w:val="sv-SE" w:eastAsia="de-AT"/>
    </w:rPr>
  </w:style>
  <w:style w:type="paragraph" w:styleId="Listenabsatz">
    <w:name w:val="List Paragraph"/>
    <w:basedOn w:val="Standard"/>
    <w:uiPriority w:val="34"/>
    <w:qFormat/>
    <w:rsid w:val="00C15FE6"/>
    <w:pPr>
      <w:spacing w:after="120"/>
      <w:ind w:left="720"/>
      <w:contextualSpacing/>
    </w:pPr>
    <w:rPr>
      <w:rFonts w:ascii="DIN-Regular" w:hAnsi="DIN-Regular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532F8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66AEB"/>
    <w:pPr>
      <w:keepNext/>
      <w:spacing w:before="240" w:after="120"/>
      <w:outlineLvl w:val="0"/>
    </w:pPr>
    <w:rPr>
      <w:rFonts w:ascii="Arial" w:hAnsi="Arial" w:cs="Arial"/>
      <w:bCs/>
      <w:color w:val="17365D" w:themeColor="text2" w:themeShade="BF"/>
      <w:kern w:val="32"/>
      <w:sz w:val="28"/>
      <w:szCs w:val="32"/>
    </w:rPr>
  </w:style>
  <w:style w:type="paragraph" w:styleId="berschrift2">
    <w:name w:val="heading 2"/>
    <w:basedOn w:val="Standard"/>
    <w:qFormat/>
    <w:rsid w:val="00447999"/>
    <w:pPr>
      <w:spacing w:before="120" w:after="60"/>
      <w:outlineLvl w:val="1"/>
    </w:pPr>
    <w:rPr>
      <w:rFonts w:ascii="Arial" w:hAnsi="Arial"/>
      <w:bCs/>
      <w:color w:val="17365D" w:themeColor="text2" w:themeShade="BF"/>
      <w:szCs w:val="36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imaaktiv-FFDin">
    <w:name w:val="klimaaktiv-FFDin"/>
    <w:basedOn w:val="Standard"/>
    <w:rsid w:val="00106284"/>
    <w:pPr>
      <w:spacing w:before="120"/>
    </w:pPr>
    <w:rPr>
      <w:rFonts w:ascii="DIN-Regular" w:hAnsi="DIN-Regular"/>
    </w:rPr>
  </w:style>
  <w:style w:type="paragraph" w:styleId="Kopfzeile">
    <w:name w:val="header"/>
    <w:basedOn w:val="Standard"/>
    <w:rsid w:val="001062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0628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7302F"/>
    <w:rPr>
      <w:color w:val="0000FF"/>
      <w:u w:val="single"/>
    </w:rPr>
  </w:style>
  <w:style w:type="paragraph" w:styleId="StandardWeb">
    <w:name w:val="Normal (Web)"/>
    <w:basedOn w:val="Standard"/>
    <w:rsid w:val="0097302F"/>
    <w:pPr>
      <w:spacing w:before="100" w:beforeAutospacing="1" w:after="100" w:afterAutospacing="1"/>
    </w:pPr>
    <w:rPr>
      <w:lang w:val="de-AT" w:eastAsia="de-AT"/>
    </w:rPr>
  </w:style>
  <w:style w:type="paragraph" w:styleId="Sprechblasentext">
    <w:name w:val="Balloon Text"/>
    <w:basedOn w:val="Standard"/>
    <w:semiHidden/>
    <w:rsid w:val="00900E6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C4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semiHidden/>
    <w:rsid w:val="00E567E0"/>
    <w:rPr>
      <w:sz w:val="16"/>
      <w:szCs w:val="16"/>
    </w:rPr>
  </w:style>
  <w:style w:type="paragraph" w:styleId="Kommentartext">
    <w:name w:val="annotation text"/>
    <w:basedOn w:val="Standard"/>
    <w:semiHidden/>
    <w:rsid w:val="00E567E0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567E0"/>
    <w:rPr>
      <w:b/>
      <w:bCs/>
    </w:rPr>
  </w:style>
  <w:style w:type="character" w:styleId="BesuchterHyperlink">
    <w:name w:val="FollowedHyperlink"/>
    <w:basedOn w:val="Absatz-Standardschriftart"/>
    <w:rsid w:val="000947FD"/>
    <w:rPr>
      <w:color w:val="606420"/>
      <w:u w:val="single"/>
    </w:rPr>
  </w:style>
  <w:style w:type="paragraph" w:styleId="Beschriftung">
    <w:name w:val="caption"/>
    <w:basedOn w:val="Standard"/>
    <w:next w:val="Standard"/>
    <w:qFormat/>
    <w:rsid w:val="00231A16"/>
    <w:pPr>
      <w:spacing w:after="120"/>
    </w:pPr>
    <w:rPr>
      <w:rFonts w:ascii="DIN-Regular" w:hAnsi="DIN-Regular" w:cs="Arial"/>
      <w:b/>
      <w:bCs/>
      <w:sz w:val="20"/>
      <w:szCs w:val="20"/>
    </w:rPr>
  </w:style>
  <w:style w:type="character" w:styleId="Funotenzeichen">
    <w:name w:val="footnote reference"/>
    <w:basedOn w:val="Absatz-Standardschriftart"/>
    <w:rsid w:val="00F364D2"/>
    <w:rPr>
      <w:position w:val="0"/>
      <w:sz w:val="22"/>
      <w:szCs w:val="22"/>
      <w:vertAlign w:val="superscript"/>
    </w:rPr>
  </w:style>
  <w:style w:type="paragraph" w:styleId="Funotentext">
    <w:name w:val="footnote text"/>
    <w:aliases w:val="Footnote, Footnote"/>
    <w:basedOn w:val="Standard"/>
    <w:link w:val="FunotentextZchn"/>
    <w:rsid w:val="00F364D2"/>
    <w:pPr>
      <w:tabs>
        <w:tab w:val="left" w:pos="142"/>
      </w:tabs>
      <w:spacing w:after="40"/>
      <w:jc w:val="both"/>
    </w:pPr>
    <w:rPr>
      <w:rFonts w:ascii="Arial" w:hAnsi="Arial"/>
      <w:sz w:val="16"/>
      <w:szCs w:val="20"/>
      <w:lang w:val="en-GB" w:eastAsia="de-AT"/>
    </w:rPr>
  </w:style>
  <w:style w:type="character" w:customStyle="1" w:styleId="FunotentextZchn">
    <w:name w:val="Fußnotentext Zchn"/>
    <w:aliases w:val="Footnote Zchn, Footnote Zchn"/>
    <w:basedOn w:val="Absatz-Standardschriftart"/>
    <w:link w:val="Funotentext"/>
    <w:semiHidden/>
    <w:locked/>
    <w:rsid w:val="00F364D2"/>
    <w:rPr>
      <w:rFonts w:ascii="Arial" w:hAnsi="Arial"/>
      <w:sz w:val="16"/>
      <w:lang w:val="en-GB" w:eastAsia="de-AT" w:bidi="ar-SA"/>
    </w:rPr>
  </w:style>
  <w:style w:type="paragraph" w:customStyle="1" w:styleId="Char1">
    <w:name w:val="Char1"/>
    <w:basedOn w:val="Standard"/>
    <w:rsid w:val="00F364D2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  <w:lang w:val="pl-PL" w:eastAsia="pl-PL"/>
    </w:rPr>
  </w:style>
  <w:style w:type="character" w:customStyle="1" w:styleId="FuzeileZchn">
    <w:name w:val="Fußzeile Zchn"/>
    <w:basedOn w:val="Absatz-Standardschriftart"/>
    <w:link w:val="Fuzeile"/>
    <w:uiPriority w:val="99"/>
    <w:rsid w:val="00D713DF"/>
    <w:rPr>
      <w:sz w:val="24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6717F4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sid w:val="006717F4"/>
    <w:rPr>
      <w:rFonts w:ascii="Arial" w:eastAsiaTheme="majorEastAsia" w:hAnsi="Arial" w:cstheme="majorBidi"/>
      <w:color w:val="17365D" w:themeColor="text2" w:themeShade="BF"/>
      <w:spacing w:val="5"/>
      <w:kern w:val="28"/>
      <w:sz w:val="36"/>
      <w:szCs w:val="5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8B2B49"/>
    <w:rPr>
      <w:color w:val="808080"/>
    </w:rPr>
  </w:style>
  <w:style w:type="paragraph" w:customStyle="1" w:styleId="Aufzhlung">
    <w:name w:val="Aufzählung"/>
    <w:basedOn w:val="Standard"/>
    <w:link w:val="AufzhlungZchn"/>
    <w:rsid w:val="00C15FE6"/>
    <w:pPr>
      <w:numPr>
        <w:numId w:val="7"/>
      </w:numPr>
      <w:spacing w:after="80" w:line="280" w:lineRule="atLeast"/>
      <w:ind w:left="714" w:hanging="357"/>
    </w:pPr>
    <w:rPr>
      <w:rFonts w:ascii="DIN-Regular" w:hAnsi="DIN-Regular"/>
      <w:sz w:val="22"/>
      <w:szCs w:val="20"/>
      <w:lang w:val="en-GB" w:eastAsia="de-AT"/>
    </w:rPr>
  </w:style>
  <w:style w:type="paragraph" w:customStyle="1" w:styleId="Aufzhlungletzte">
    <w:name w:val="Aufzählung letzte"/>
    <w:basedOn w:val="Aufzhlung"/>
    <w:link w:val="AufzhlungletzteZchn"/>
    <w:rsid w:val="00C15FE6"/>
    <w:pPr>
      <w:spacing w:after="240"/>
    </w:pPr>
  </w:style>
  <w:style w:type="character" w:customStyle="1" w:styleId="AufzhlungZchn">
    <w:name w:val="Aufzählung Zchn"/>
    <w:link w:val="Aufzhlung"/>
    <w:rsid w:val="00C15FE6"/>
    <w:rPr>
      <w:rFonts w:ascii="DIN-Regular" w:hAnsi="DIN-Regular"/>
      <w:sz w:val="22"/>
      <w:lang w:val="en-GB" w:eastAsia="de-AT"/>
    </w:rPr>
  </w:style>
  <w:style w:type="character" w:customStyle="1" w:styleId="AufzhlungletzteZchn">
    <w:name w:val="Aufzählung letzte Zchn"/>
    <w:basedOn w:val="AufzhlungZchn"/>
    <w:link w:val="Aufzhlungletzte"/>
    <w:rsid w:val="00C15FE6"/>
    <w:rPr>
      <w:rFonts w:ascii="DIN-Regular" w:hAnsi="DIN-Regular"/>
      <w:sz w:val="22"/>
      <w:lang w:val="en-GB" w:eastAsia="de-AT"/>
    </w:rPr>
  </w:style>
  <w:style w:type="paragraph" w:customStyle="1" w:styleId="Aufzhlung2Ordnung">
    <w:name w:val="Aufzählung 2. Ordnung"/>
    <w:basedOn w:val="Standard"/>
    <w:rsid w:val="00C15FE6"/>
    <w:pPr>
      <w:numPr>
        <w:numId w:val="8"/>
      </w:numPr>
      <w:spacing w:after="20"/>
      <w:ind w:left="1151" w:hanging="357"/>
      <w:jc w:val="both"/>
    </w:pPr>
    <w:rPr>
      <w:rFonts w:ascii="DIN-Regular" w:hAnsi="DIN-Regular"/>
      <w:sz w:val="20"/>
      <w:szCs w:val="20"/>
      <w:lang w:val="sv-SE" w:eastAsia="de-AT"/>
    </w:rPr>
  </w:style>
  <w:style w:type="paragraph" w:styleId="Listenabsatz">
    <w:name w:val="List Paragraph"/>
    <w:basedOn w:val="Standard"/>
    <w:uiPriority w:val="34"/>
    <w:qFormat/>
    <w:rsid w:val="00C15FE6"/>
    <w:pPr>
      <w:spacing w:after="120"/>
      <w:ind w:left="720"/>
      <w:contextualSpacing/>
    </w:pPr>
    <w:rPr>
      <w:rFonts w:ascii="DIN-Regular" w:hAnsi="DIN-Regular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059">
          <w:marLeft w:val="2160"/>
          <w:marRight w:val="216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21E0A"/>
                <w:right w:val="single" w:sz="4" w:space="24" w:color="D21E0A"/>
              </w:divBdr>
            </w:div>
          </w:divsChild>
        </w:div>
      </w:divsChild>
    </w:div>
    <w:div w:id="1434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lrike.radosch@energyagency.a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92F6-F0DA-4580-AFA3-408C320D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Senkung der Energiekosten durch konsequente Verbesserung der Energieeffizienz</vt:lpstr>
    </vt:vector>
  </TitlesOfParts>
  <Company>TimTeam</Company>
  <LinksUpToDate>false</LinksUpToDate>
  <CharactersWithSpaces>6163</CharactersWithSpaces>
  <SharedDoc>false</SharedDoc>
  <HLinks>
    <vt:vector size="24" baseType="variant"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mailto:ulrike.radosch@energyagency.at</vt:lpwstr>
      </vt:variant>
      <vt:variant>
        <vt:lpwstr/>
      </vt:variant>
      <vt:variant>
        <vt:i4>1048659</vt:i4>
      </vt:variant>
      <vt:variant>
        <vt:i4>6</vt:i4>
      </vt:variant>
      <vt:variant>
        <vt:i4>0</vt:i4>
      </vt:variant>
      <vt:variant>
        <vt:i4>5</vt:i4>
      </vt:variant>
      <vt:variant>
        <vt:lpwstr>http://www.klimaaktiv.at/</vt:lpwstr>
      </vt:variant>
      <vt:variant>
        <vt:lpwstr/>
      </vt:variant>
      <vt:variant>
        <vt:i4>7405604</vt:i4>
      </vt:variant>
      <vt:variant>
        <vt:i4>3</vt:i4>
      </vt:variant>
      <vt:variant>
        <vt:i4>0</vt:i4>
      </vt:variant>
      <vt:variant>
        <vt:i4>5</vt:i4>
      </vt:variant>
      <vt:variant>
        <vt:lpwstr>http://www.energyagency.at/</vt:lpwstr>
      </vt:variant>
      <vt:variant>
        <vt:lpwstr/>
      </vt:variant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http://www.textilreiniger.at/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Senkung der Energiekosten durch konsequente Verbesserung der Energieeffizienz</dc:title>
  <dc:creator>Petra Lackner</dc:creator>
  <cp:lastModifiedBy>Katzenschlager Marion</cp:lastModifiedBy>
  <cp:revision>12</cp:revision>
  <cp:lastPrinted>2014-04-25T10:55:00Z</cp:lastPrinted>
  <dcterms:created xsi:type="dcterms:W3CDTF">2014-05-08T11:18:00Z</dcterms:created>
  <dcterms:modified xsi:type="dcterms:W3CDTF">2014-05-08T11:55:00Z</dcterms:modified>
</cp:coreProperties>
</file>